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D473D" w14:textId="2AF1B89C" w:rsidR="008E13CF" w:rsidRDefault="00D577C1" w:rsidP="008E13CF">
      <w:pPr>
        <w:sectPr w:rsidR="008E13CF" w:rsidSect="00B64FD7">
          <w:headerReference w:type="default" r:id="rId8"/>
          <w:pgSz w:w="12240" w:h="15840"/>
          <w:pgMar w:top="1080" w:right="1080" w:bottom="1080" w:left="108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65408" behindDoc="0" locked="0" layoutInCell="1" allowOverlap="1" wp14:anchorId="47833264" wp14:editId="1C9A00DC">
                <wp:simplePos x="0" y="0"/>
                <wp:positionH relativeFrom="page">
                  <wp:align>right</wp:align>
                </wp:positionH>
                <wp:positionV relativeFrom="page">
                  <wp:posOffset>8001000</wp:posOffset>
                </wp:positionV>
                <wp:extent cx="5381625" cy="2052955"/>
                <wp:effectExtent l="0" t="0" r="0" b="4445"/>
                <wp:wrapThrough wrapText="bothSides">
                  <wp:wrapPolygon edited="0">
                    <wp:start x="153" y="0"/>
                    <wp:lineTo x="153" y="21446"/>
                    <wp:lineTo x="21332" y="21446"/>
                    <wp:lineTo x="21332" y="0"/>
                    <wp:lineTo x="153" y="0"/>
                  </wp:wrapPolygon>
                </wp:wrapThrough>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052955"/>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6350">
                              <a:solidFill>
                                <a:srgbClr val="000000"/>
                              </a:solidFill>
                              <a:miter lim="800000"/>
                              <a:headEnd/>
                              <a:tailEnd/>
                            </a14:hiddenLine>
                          </a:ext>
                        </a:extLst>
                      </wps:spPr>
                      <wps:txbx>
                        <w:txbxContent>
                          <w:p w14:paraId="30DFB848" w14:textId="29347107" w:rsidR="007D615F" w:rsidRPr="00D577C1" w:rsidRDefault="007D615F" w:rsidP="008E13CF">
                            <w:pPr>
                              <w:spacing w:after="0"/>
                              <w:jc w:val="center"/>
                              <w:rPr>
                                <w:b/>
                                <w:color w:val="FFFFFF" w:themeColor="background1"/>
                                <w:sz w:val="72"/>
                                <w:szCs w:val="52"/>
                              </w:rPr>
                            </w:pPr>
                            <w:r w:rsidRPr="00D577C1">
                              <w:rPr>
                                <w:b/>
                                <w:color w:val="FFFFFF" w:themeColor="background1"/>
                                <w:sz w:val="72"/>
                                <w:szCs w:val="52"/>
                              </w:rPr>
                              <w:t>Request for Qualifications</w:t>
                            </w:r>
                          </w:p>
                          <w:p w14:paraId="11AD5EDA" w14:textId="7A1C80CF" w:rsidR="007D615F" w:rsidRPr="00D577C1" w:rsidRDefault="007D615F" w:rsidP="008E13CF">
                            <w:pPr>
                              <w:spacing w:after="0"/>
                              <w:jc w:val="center"/>
                              <w:rPr>
                                <w:color w:val="C1AA85"/>
                                <w:sz w:val="72"/>
                                <w:szCs w:val="44"/>
                              </w:rPr>
                            </w:pPr>
                            <w:r w:rsidRPr="00D577C1">
                              <w:rPr>
                                <w:color w:val="C1AA85"/>
                                <w:sz w:val="72"/>
                                <w:szCs w:val="44"/>
                              </w:rPr>
                              <w:t>Claims Services</w:t>
                            </w:r>
                          </w:p>
                          <w:p w14:paraId="431C899E" w14:textId="7B35D14E" w:rsidR="007D615F" w:rsidRPr="00963F7F" w:rsidRDefault="007D615F" w:rsidP="008E13CF">
                            <w:pPr>
                              <w:spacing w:after="0"/>
                              <w:jc w:val="center"/>
                              <w:rPr>
                                <w:color w:val="C1AA85"/>
                                <w:sz w:val="44"/>
                                <w:szCs w:val="44"/>
                              </w:rPr>
                            </w:pPr>
                          </w:p>
                          <w:p w14:paraId="38D8439F" w14:textId="77777777" w:rsidR="007D615F" w:rsidRPr="00A104C4" w:rsidRDefault="007D615F" w:rsidP="008E13CF">
                            <w:pPr>
                              <w:spacing w:after="0"/>
                              <w:jc w:val="center"/>
                              <w:rPr>
                                <w:color w:val="12284B" w:themeColor="text1"/>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833264" id="_x0000_t202" coordsize="21600,21600" o:spt="202" path="m,l,21600r21600,l21600,xe">
                <v:stroke joinstyle="miter"/>
                <v:path gradientshapeok="t" o:connecttype="rect"/>
              </v:shapetype>
              <v:shape id="Text Box 10" o:spid="_x0000_s1026" type="#_x0000_t202" style="position:absolute;margin-left:372.55pt;margin-top:630pt;width:423.75pt;height:161.6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" filled="f" stroked="f">
                <v:textbox>
                  <w:txbxContent>
                    <w:p w14:paraId="30DFB848" w14:textId="29347107" w:rsidR="007D615F" w:rsidRPr="00D577C1" w:rsidRDefault="007D615F" w:rsidP="008E13CF">
                      <w:pPr>
                        <w:spacing w:after="0"/>
                        <w:jc w:val="center"/>
                        <w:rPr>
                          <w:b/>
                          <w:color w:val="FFFFFF" w:themeColor="background1"/>
                          <w:sz w:val="72"/>
                          <w:szCs w:val="52"/>
                        </w:rPr>
                      </w:pPr>
                      <w:r w:rsidRPr="00D577C1">
                        <w:rPr>
                          <w:b/>
                          <w:color w:val="FFFFFF" w:themeColor="background1"/>
                          <w:sz w:val="72"/>
                          <w:szCs w:val="52"/>
                        </w:rPr>
                        <w:t>Request for Qualifications</w:t>
                      </w:r>
                    </w:p>
                    <w:p w14:paraId="11AD5EDA" w14:textId="7A1C80CF" w:rsidR="007D615F" w:rsidRPr="00D577C1" w:rsidRDefault="007D615F" w:rsidP="008E13CF">
                      <w:pPr>
                        <w:spacing w:after="0"/>
                        <w:jc w:val="center"/>
                        <w:rPr>
                          <w:color w:val="C1AA85"/>
                          <w:sz w:val="72"/>
                          <w:szCs w:val="44"/>
                        </w:rPr>
                      </w:pPr>
                      <w:r w:rsidRPr="00D577C1">
                        <w:rPr>
                          <w:color w:val="C1AA85"/>
                          <w:sz w:val="72"/>
                          <w:szCs w:val="44"/>
                        </w:rPr>
                        <w:t>Claims Services</w:t>
                      </w:r>
                    </w:p>
                    <w:p w14:paraId="431C899E" w14:textId="7B35D14E" w:rsidR="007D615F" w:rsidRPr="00963F7F" w:rsidRDefault="007D615F" w:rsidP="008E13CF">
                      <w:pPr>
                        <w:spacing w:after="0"/>
                        <w:jc w:val="center"/>
                        <w:rPr>
                          <w:color w:val="C1AA85"/>
                          <w:sz w:val="44"/>
                          <w:szCs w:val="44"/>
                        </w:rPr>
                      </w:pPr>
                    </w:p>
                    <w:p w14:paraId="38D8439F" w14:textId="77777777" w:rsidR="007D615F" w:rsidRPr="00A104C4" w:rsidRDefault="007D615F" w:rsidP="008E13CF">
                      <w:pPr>
                        <w:spacing w:after="0"/>
                        <w:jc w:val="center"/>
                        <w:rPr>
                          <w:color w:val="12284B" w:themeColor="text1"/>
                          <w:sz w:val="72"/>
                          <w:szCs w:val="72"/>
                        </w:rPr>
                      </w:pPr>
                    </w:p>
                  </w:txbxContent>
                </v:textbox>
                <w10:wrap type="through" anchorx="page" anchory="page"/>
              </v:shape>
            </w:pict>
          </mc:Fallback>
        </mc:AlternateContent>
      </w:r>
      <w:r w:rsidR="008E13CF">
        <w:rPr>
          <w:noProof/>
        </w:rPr>
        <w:drawing>
          <wp:anchor distT="0" distB="0" distL="114300" distR="114300" simplePos="0" relativeHeight="251667456" behindDoc="1" locked="0" layoutInCell="1" allowOverlap="1" wp14:anchorId="6442B883" wp14:editId="6EAD731F">
            <wp:simplePos x="0" y="0"/>
            <wp:positionH relativeFrom="page">
              <wp:posOffset>0</wp:posOffset>
            </wp:positionH>
            <wp:positionV relativeFrom="page">
              <wp:posOffset>0</wp:posOffset>
            </wp:positionV>
            <wp:extent cx="7804785" cy="10100310"/>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jpg"/>
                    <pic:cNvPicPr/>
                  </pic:nvPicPr>
                  <pic:blipFill>
                    <a:blip r:embed="rId9"/>
                    <a:stretch>
                      <a:fillRect/>
                    </a:stretch>
                  </pic:blipFill>
                  <pic:spPr>
                    <a:xfrm>
                      <a:off x="0" y="0"/>
                      <a:ext cx="7804785" cy="10100310"/>
                    </a:xfrm>
                    <a:prstGeom prst="rect">
                      <a:avLst/>
                    </a:prstGeom>
                  </pic:spPr>
                </pic:pic>
              </a:graphicData>
            </a:graphic>
            <wp14:sizeRelH relativeFrom="margin">
              <wp14:pctWidth>0</wp14:pctWidth>
            </wp14:sizeRelH>
            <wp14:sizeRelV relativeFrom="margin">
              <wp14:pctHeight>0</wp14:pctHeight>
            </wp14:sizeRelV>
          </wp:anchor>
        </w:drawing>
      </w:r>
      <w:r w:rsidR="008E13CF">
        <w:rPr>
          <w:noProof/>
        </w:rPr>
        <w:drawing>
          <wp:anchor distT="0" distB="0" distL="114300" distR="114300" simplePos="0" relativeHeight="251668480" behindDoc="0" locked="0" layoutInCell="1" allowOverlap="1" wp14:anchorId="0F265DEE" wp14:editId="7FEAF37C">
            <wp:simplePos x="0" y="0"/>
            <wp:positionH relativeFrom="margin">
              <wp:posOffset>2734244</wp:posOffset>
            </wp:positionH>
            <wp:positionV relativeFrom="paragraph">
              <wp:posOffset>-1402401</wp:posOffset>
            </wp:positionV>
            <wp:extent cx="3785616" cy="24497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A_TFPA_11x17 Color-02.png"/>
                    <pic:cNvPicPr/>
                  </pic:nvPicPr>
                  <pic:blipFill>
                    <a:blip r:embed="rId10"/>
                    <a:stretch>
                      <a:fillRect/>
                    </a:stretch>
                  </pic:blipFill>
                  <pic:spPr>
                    <a:xfrm>
                      <a:off x="0" y="0"/>
                      <a:ext cx="3785616" cy="2449722"/>
                    </a:xfrm>
                    <a:prstGeom prst="rect">
                      <a:avLst/>
                    </a:prstGeom>
                  </pic:spPr>
                </pic:pic>
              </a:graphicData>
            </a:graphic>
            <wp14:sizeRelH relativeFrom="margin">
              <wp14:pctWidth>0</wp14:pctWidth>
            </wp14:sizeRelH>
            <wp14:sizeRelV relativeFrom="margin">
              <wp14:pctHeight>0</wp14:pctHeight>
            </wp14:sizeRelV>
          </wp:anchor>
        </w:drawing>
      </w:r>
      <w:r w:rsidR="008E13CF">
        <w:rPr>
          <w:noProof/>
        </w:rPr>
        <mc:AlternateContent>
          <mc:Choice Requires="wps">
            <w:drawing>
              <wp:anchor distT="0" distB="0" distL="114300" distR="114300" simplePos="0" relativeHeight="251666432" behindDoc="0" locked="0" layoutInCell="1" allowOverlap="1" wp14:anchorId="641FD777" wp14:editId="3499E6B1">
                <wp:simplePos x="0" y="0"/>
                <wp:positionH relativeFrom="page">
                  <wp:posOffset>2626038</wp:posOffset>
                </wp:positionH>
                <wp:positionV relativeFrom="page">
                  <wp:posOffset>9105900</wp:posOffset>
                </wp:positionV>
                <wp:extent cx="2628900" cy="685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5597A" w14:textId="4050F2DA" w:rsidR="007D615F" w:rsidRPr="00504399" w:rsidRDefault="007D615F" w:rsidP="008E13CF">
                            <w:pPr>
                              <w:spacing w:after="0"/>
                              <w:rPr>
                                <w:rStyle w:val="BookTitle"/>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D777" id="Text Box 15" o:spid="_x0000_s1027" type="#_x0000_t202" style="position:absolute;margin-left:206.75pt;margin-top:717pt;width:207pt;height: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ZOqwIAAKw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" filled="f" stroked="f">
                <v:textbox>
                  <w:txbxContent>
                    <w:p w14:paraId="24F5597A" w14:textId="4050F2DA" w:rsidR="007D615F" w:rsidRPr="00504399" w:rsidRDefault="007D615F" w:rsidP="008E13CF">
                      <w:pPr>
                        <w:spacing w:after="0"/>
                        <w:rPr>
                          <w:rStyle w:val="BookTitle"/>
                          <w:b/>
                          <w:color w:val="FFFFFF" w:themeColor="background1"/>
                        </w:rPr>
                      </w:pPr>
                    </w:p>
                  </w:txbxContent>
                </v:textbox>
                <w10:wrap type="square" anchorx="page" anchory="page"/>
              </v:shape>
            </w:pict>
          </mc:Fallback>
        </mc:AlternateContent>
      </w:r>
    </w:p>
    <w:p w14:paraId="35DED2FD" w14:textId="0CBEA10C" w:rsidR="008E13CF" w:rsidRDefault="008E13CF">
      <w:pPr>
        <w:pStyle w:val="TOCHeading"/>
        <w:rPr>
          <w:rFonts w:ascii="Calibri" w:eastAsia="MS Mincho" w:hAnsi="Calibri" w:cs="Times New Roman"/>
          <w:color w:val="auto"/>
          <w:sz w:val="22"/>
          <w:szCs w:val="24"/>
        </w:rPr>
      </w:pPr>
    </w:p>
    <w:sdt>
      <w:sdtPr>
        <w:id w:val="1900400272"/>
        <w:docPartObj>
          <w:docPartGallery w:val="Table of Contents"/>
          <w:docPartUnique/>
        </w:docPartObj>
      </w:sdtPr>
      <w:sdtEndPr>
        <w:rPr>
          <w:b/>
          <w:bCs/>
          <w:noProof/>
        </w:rPr>
      </w:sdtEndPr>
      <w:sdtContent>
        <w:p w14:paraId="49694A3A" w14:textId="6479F5FD" w:rsidR="00536EF5" w:rsidRPr="008E6D53" w:rsidRDefault="00536EF5" w:rsidP="008E13CF">
          <w:pPr>
            <w:rPr>
              <w:b/>
              <w:sz w:val="28"/>
            </w:rPr>
          </w:pPr>
          <w:r w:rsidRPr="008E6D53">
            <w:rPr>
              <w:b/>
              <w:sz w:val="28"/>
            </w:rPr>
            <w:t>Contents</w:t>
          </w:r>
        </w:p>
        <w:p w14:paraId="7AB2A4D2" w14:textId="6ED042A1" w:rsidR="00D577C1" w:rsidRDefault="00EA0930">
          <w:pPr>
            <w:pStyle w:val="TOC1"/>
            <w:tabs>
              <w:tab w:val="right" w:leader="dot" w:pos="10790"/>
            </w:tabs>
            <w:rPr>
              <w:rFonts w:asciiTheme="minorHAnsi" w:eastAsiaTheme="minorEastAsia" w:hAnsiTheme="minorHAnsi" w:cstheme="minorBidi"/>
              <w:noProof/>
              <w:szCs w:val="22"/>
            </w:rPr>
          </w:pPr>
          <w:r w:rsidRPr="00966543">
            <w:rPr>
              <w:sz w:val="16"/>
            </w:rPr>
            <w:fldChar w:fldCharType="begin"/>
          </w:r>
          <w:r w:rsidRPr="00966543">
            <w:rPr>
              <w:sz w:val="16"/>
            </w:rPr>
            <w:instrText xml:space="preserve"> TOC \o "1-3" \h \z \u </w:instrText>
          </w:r>
          <w:r w:rsidRPr="00966543">
            <w:rPr>
              <w:sz w:val="16"/>
            </w:rPr>
            <w:fldChar w:fldCharType="separate"/>
          </w:r>
          <w:hyperlink w:anchor="_Toc16779692" w:history="1">
            <w:r w:rsidR="00D577C1" w:rsidRPr="0006740E">
              <w:rPr>
                <w:rStyle w:val="Hyperlink"/>
                <w:noProof/>
              </w:rPr>
              <w:t>Section 1 - Introduction</w:t>
            </w:r>
            <w:r w:rsidR="00D577C1">
              <w:rPr>
                <w:noProof/>
                <w:webHidden/>
              </w:rPr>
              <w:tab/>
            </w:r>
            <w:r w:rsidR="00D577C1">
              <w:rPr>
                <w:noProof/>
                <w:webHidden/>
              </w:rPr>
              <w:fldChar w:fldCharType="begin"/>
            </w:r>
            <w:r w:rsidR="00D577C1">
              <w:rPr>
                <w:noProof/>
                <w:webHidden/>
              </w:rPr>
              <w:instrText xml:space="preserve"> PAGEREF _Toc16779692 \h </w:instrText>
            </w:r>
            <w:r w:rsidR="00D577C1">
              <w:rPr>
                <w:noProof/>
                <w:webHidden/>
              </w:rPr>
            </w:r>
            <w:r w:rsidR="00D577C1">
              <w:rPr>
                <w:noProof/>
                <w:webHidden/>
              </w:rPr>
              <w:fldChar w:fldCharType="separate"/>
            </w:r>
            <w:r w:rsidR="003961FF">
              <w:rPr>
                <w:noProof/>
                <w:webHidden/>
              </w:rPr>
              <w:t>5</w:t>
            </w:r>
            <w:r w:rsidR="00D577C1">
              <w:rPr>
                <w:noProof/>
                <w:webHidden/>
              </w:rPr>
              <w:fldChar w:fldCharType="end"/>
            </w:r>
          </w:hyperlink>
        </w:p>
        <w:p w14:paraId="326A0C91" w14:textId="67723818" w:rsidR="00D577C1" w:rsidRDefault="00DD3D17">
          <w:pPr>
            <w:pStyle w:val="TOC2"/>
            <w:tabs>
              <w:tab w:val="right" w:leader="dot" w:pos="10790"/>
            </w:tabs>
            <w:rPr>
              <w:rFonts w:asciiTheme="minorHAnsi" w:eastAsiaTheme="minorEastAsia" w:hAnsiTheme="minorHAnsi" w:cstheme="minorBidi"/>
              <w:noProof/>
              <w:szCs w:val="22"/>
            </w:rPr>
          </w:pPr>
          <w:hyperlink w:anchor="_Toc16779693" w:history="1">
            <w:r w:rsidR="00D577C1" w:rsidRPr="0006740E">
              <w:rPr>
                <w:rStyle w:val="Hyperlink"/>
                <w:noProof/>
              </w:rPr>
              <w:t>Purpose of the RFQ</w:t>
            </w:r>
            <w:r w:rsidR="00D577C1">
              <w:rPr>
                <w:noProof/>
                <w:webHidden/>
              </w:rPr>
              <w:tab/>
            </w:r>
            <w:r w:rsidR="00D577C1">
              <w:rPr>
                <w:noProof/>
                <w:webHidden/>
              </w:rPr>
              <w:fldChar w:fldCharType="begin"/>
            </w:r>
            <w:r w:rsidR="00D577C1">
              <w:rPr>
                <w:noProof/>
                <w:webHidden/>
              </w:rPr>
              <w:instrText xml:space="preserve"> PAGEREF _Toc16779693 \h </w:instrText>
            </w:r>
            <w:r w:rsidR="00D577C1">
              <w:rPr>
                <w:noProof/>
                <w:webHidden/>
              </w:rPr>
            </w:r>
            <w:r w:rsidR="00D577C1">
              <w:rPr>
                <w:noProof/>
                <w:webHidden/>
              </w:rPr>
              <w:fldChar w:fldCharType="separate"/>
            </w:r>
            <w:r w:rsidR="003961FF">
              <w:rPr>
                <w:noProof/>
                <w:webHidden/>
              </w:rPr>
              <w:t>5</w:t>
            </w:r>
            <w:r w:rsidR="00D577C1">
              <w:rPr>
                <w:noProof/>
                <w:webHidden/>
              </w:rPr>
              <w:fldChar w:fldCharType="end"/>
            </w:r>
          </w:hyperlink>
        </w:p>
        <w:p w14:paraId="2970EF51" w14:textId="35EAF7AA" w:rsidR="00D577C1" w:rsidRDefault="00DD3D17">
          <w:pPr>
            <w:pStyle w:val="TOC2"/>
            <w:tabs>
              <w:tab w:val="right" w:leader="dot" w:pos="10790"/>
            </w:tabs>
            <w:rPr>
              <w:rFonts w:asciiTheme="minorHAnsi" w:eastAsiaTheme="minorEastAsia" w:hAnsiTheme="minorHAnsi" w:cstheme="minorBidi"/>
              <w:noProof/>
              <w:szCs w:val="22"/>
            </w:rPr>
          </w:pPr>
          <w:hyperlink w:anchor="_Toc16779694" w:history="1">
            <w:r w:rsidR="00D577C1" w:rsidRPr="0006740E">
              <w:rPr>
                <w:rStyle w:val="Hyperlink"/>
                <w:noProof/>
              </w:rPr>
              <w:t>RFQ Submission Requirements</w:t>
            </w:r>
            <w:r w:rsidR="00D577C1">
              <w:rPr>
                <w:noProof/>
                <w:webHidden/>
              </w:rPr>
              <w:tab/>
            </w:r>
            <w:r w:rsidR="00D577C1">
              <w:rPr>
                <w:noProof/>
                <w:webHidden/>
              </w:rPr>
              <w:fldChar w:fldCharType="begin"/>
            </w:r>
            <w:r w:rsidR="00D577C1">
              <w:rPr>
                <w:noProof/>
                <w:webHidden/>
              </w:rPr>
              <w:instrText xml:space="preserve"> PAGEREF _Toc16779694 \h </w:instrText>
            </w:r>
            <w:r w:rsidR="00D577C1">
              <w:rPr>
                <w:noProof/>
                <w:webHidden/>
              </w:rPr>
            </w:r>
            <w:r w:rsidR="00D577C1">
              <w:rPr>
                <w:noProof/>
                <w:webHidden/>
              </w:rPr>
              <w:fldChar w:fldCharType="separate"/>
            </w:r>
            <w:r w:rsidR="003961FF">
              <w:rPr>
                <w:noProof/>
                <w:webHidden/>
              </w:rPr>
              <w:t>5</w:t>
            </w:r>
            <w:r w:rsidR="00D577C1">
              <w:rPr>
                <w:noProof/>
                <w:webHidden/>
              </w:rPr>
              <w:fldChar w:fldCharType="end"/>
            </w:r>
          </w:hyperlink>
        </w:p>
        <w:p w14:paraId="6C99CBB1" w14:textId="3D980802" w:rsidR="00D577C1" w:rsidRDefault="00DD3D17">
          <w:pPr>
            <w:pStyle w:val="TOC2"/>
            <w:tabs>
              <w:tab w:val="right" w:leader="dot" w:pos="10790"/>
            </w:tabs>
            <w:rPr>
              <w:rFonts w:asciiTheme="minorHAnsi" w:eastAsiaTheme="minorEastAsia" w:hAnsiTheme="minorHAnsi" w:cstheme="minorBidi"/>
              <w:noProof/>
              <w:szCs w:val="22"/>
            </w:rPr>
          </w:pPr>
          <w:hyperlink w:anchor="_Toc16779695" w:history="1">
            <w:r w:rsidR="00D577C1" w:rsidRPr="0006740E">
              <w:rPr>
                <w:rStyle w:val="Hyperlink"/>
                <w:noProof/>
              </w:rPr>
              <w:t>Assistance to Applicants with a Disability</w:t>
            </w:r>
            <w:r w:rsidR="00D577C1">
              <w:rPr>
                <w:noProof/>
                <w:webHidden/>
              </w:rPr>
              <w:tab/>
            </w:r>
            <w:r w:rsidR="00D577C1">
              <w:rPr>
                <w:noProof/>
                <w:webHidden/>
              </w:rPr>
              <w:fldChar w:fldCharType="begin"/>
            </w:r>
            <w:r w:rsidR="00D577C1">
              <w:rPr>
                <w:noProof/>
                <w:webHidden/>
              </w:rPr>
              <w:instrText xml:space="preserve"> PAGEREF _Toc16779695 \h </w:instrText>
            </w:r>
            <w:r w:rsidR="00D577C1">
              <w:rPr>
                <w:noProof/>
                <w:webHidden/>
              </w:rPr>
            </w:r>
            <w:r w:rsidR="00D577C1">
              <w:rPr>
                <w:noProof/>
                <w:webHidden/>
              </w:rPr>
              <w:fldChar w:fldCharType="separate"/>
            </w:r>
            <w:r w:rsidR="003961FF">
              <w:rPr>
                <w:noProof/>
                <w:webHidden/>
              </w:rPr>
              <w:t>5</w:t>
            </w:r>
            <w:r w:rsidR="00D577C1">
              <w:rPr>
                <w:noProof/>
                <w:webHidden/>
              </w:rPr>
              <w:fldChar w:fldCharType="end"/>
            </w:r>
          </w:hyperlink>
        </w:p>
        <w:p w14:paraId="63283A43" w14:textId="72529F2F" w:rsidR="00D577C1" w:rsidRDefault="00DD3D17">
          <w:pPr>
            <w:pStyle w:val="TOC2"/>
            <w:tabs>
              <w:tab w:val="right" w:leader="dot" w:pos="10790"/>
            </w:tabs>
            <w:rPr>
              <w:rFonts w:asciiTheme="minorHAnsi" w:eastAsiaTheme="minorEastAsia" w:hAnsiTheme="minorHAnsi" w:cstheme="minorBidi"/>
              <w:noProof/>
              <w:szCs w:val="22"/>
            </w:rPr>
          </w:pPr>
          <w:hyperlink w:anchor="_Toc16779696" w:history="1">
            <w:r w:rsidR="00D577C1" w:rsidRPr="0006740E">
              <w:rPr>
                <w:rStyle w:val="Hyperlink"/>
                <w:noProof/>
              </w:rPr>
              <w:t>Signature Requirement</w:t>
            </w:r>
            <w:r w:rsidR="00D577C1">
              <w:rPr>
                <w:noProof/>
                <w:webHidden/>
              </w:rPr>
              <w:tab/>
            </w:r>
            <w:r w:rsidR="00D577C1">
              <w:rPr>
                <w:noProof/>
                <w:webHidden/>
              </w:rPr>
              <w:fldChar w:fldCharType="begin"/>
            </w:r>
            <w:r w:rsidR="00D577C1">
              <w:rPr>
                <w:noProof/>
                <w:webHidden/>
              </w:rPr>
              <w:instrText xml:space="preserve"> PAGEREF _Toc16779696 \h </w:instrText>
            </w:r>
            <w:r w:rsidR="00D577C1">
              <w:rPr>
                <w:noProof/>
                <w:webHidden/>
              </w:rPr>
            </w:r>
            <w:r w:rsidR="00D577C1">
              <w:rPr>
                <w:noProof/>
                <w:webHidden/>
              </w:rPr>
              <w:fldChar w:fldCharType="separate"/>
            </w:r>
            <w:r w:rsidR="003961FF">
              <w:rPr>
                <w:noProof/>
                <w:webHidden/>
              </w:rPr>
              <w:t>6</w:t>
            </w:r>
            <w:r w:rsidR="00D577C1">
              <w:rPr>
                <w:noProof/>
                <w:webHidden/>
              </w:rPr>
              <w:fldChar w:fldCharType="end"/>
            </w:r>
          </w:hyperlink>
        </w:p>
        <w:p w14:paraId="19500B03" w14:textId="4DEFEF5D" w:rsidR="00D577C1" w:rsidRDefault="00DD3D17">
          <w:pPr>
            <w:pStyle w:val="TOC2"/>
            <w:tabs>
              <w:tab w:val="right" w:leader="dot" w:pos="10790"/>
            </w:tabs>
            <w:rPr>
              <w:rFonts w:asciiTheme="minorHAnsi" w:eastAsiaTheme="minorEastAsia" w:hAnsiTheme="minorHAnsi" w:cstheme="minorBidi"/>
              <w:noProof/>
              <w:szCs w:val="22"/>
            </w:rPr>
          </w:pPr>
          <w:hyperlink w:anchor="_Toc16779697" w:history="1">
            <w:r w:rsidR="00D577C1" w:rsidRPr="0006740E">
              <w:rPr>
                <w:rStyle w:val="Hyperlink"/>
                <w:noProof/>
              </w:rPr>
              <w:t>Disclosures of Potential Grounds for Disqualification</w:t>
            </w:r>
            <w:r w:rsidR="00D577C1">
              <w:rPr>
                <w:noProof/>
                <w:webHidden/>
              </w:rPr>
              <w:tab/>
            </w:r>
            <w:r w:rsidR="00D577C1">
              <w:rPr>
                <w:noProof/>
                <w:webHidden/>
              </w:rPr>
              <w:fldChar w:fldCharType="begin"/>
            </w:r>
            <w:r w:rsidR="00D577C1">
              <w:rPr>
                <w:noProof/>
                <w:webHidden/>
              </w:rPr>
              <w:instrText xml:space="preserve"> PAGEREF _Toc16779697 \h </w:instrText>
            </w:r>
            <w:r w:rsidR="00D577C1">
              <w:rPr>
                <w:noProof/>
                <w:webHidden/>
              </w:rPr>
            </w:r>
            <w:r w:rsidR="00D577C1">
              <w:rPr>
                <w:noProof/>
                <w:webHidden/>
              </w:rPr>
              <w:fldChar w:fldCharType="separate"/>
            </w:r>
            <w:r w:rsidR="003961FF">
              <w:rPr>
                <w:noProof/>
                <w:webHidden/>
              </w:rPr>
              <w:t>6</w:t>
            </w:r>
            <w:r w:rsidR="00D577C1">
              <w:rPr>
                <w:noProof/>
                <w:webHidden/>
              </w:rPr>
              <w:fldChar w:fldCharType="end"/>
            </w:r>
          </w:hyperlink>
        </w:p>
        <w:p w14:paraId="2EC3306E" w14:textId="163A78E4" w:rsidR="00D577C1" w:rsidRDefault="00DD3D17">
          <w:pPr>
            <w:pStyle w:val="TOC1"/>
            <w:tabs>
              <w:tab w:val="right" w:leader="dot" w:pos="10790"/>
            </w:tabs>
            <w:rPr>
              <w:rFonts w:asciiTheme="minorHAnsi" w:eastAsiaTheme="minorEastAsia" w:hAnsiTheme="minorHAnsi" w:cstheme="minorBidi"/>
              <w:noProof/>
              <w:szCs w:val="22"/>
            </w:rPr>
          </w:pPr>
          <w:hyperlink w:anchor="_Toc16779698" w:history="1">
            <w:r w:rsidR="00D577C1" w:rsidRPr="0006740E">
              <w:rPr>
                <w:rStyle w:val="Hyperlink"/>
                <w:noProof/>
              </w:rPr>
              <w:t xml:space="preserve">Section 2 - </w:t>
            </w:r>
            <w:r w:rsidR="00D577C1" w:rsidRPr="0006740E">
              <w:rPr>
                <w:rStyle w:val="Hyperlink"/>
                <w:bCs/>
                <w:noProof/>
              </w:rPr>
              <w:t>Qualifications and Requirements</w:t>
            </w:r>
            <w:r w:rsidR="00D577C1">
              <w:rPr>
                <w:noProof/>
                <w:webHidden/>
              </w:rPr>
              <w:tab/>
            </w:r>
            <w:r w:rsidR="00D577C1">
              <w:rPr>
                <w:noProof/>
                <w:webHidden/>
              </w:rPr>
              <w:fldChar w:fldCharType="begin"/>
            </w:r>
            <w:r w:rsidR="00D577C1">
              <w:rPr>
                <w:noProof/>
                <w:webHidden/>
              </w:rPr>
              <w:instrText xml:space="preserve"> PAGEREF _Toc16779698 \h </w:instrText>
            </w:r>
            <w:r w:rsidR="00D577C1">
              <w:rPr>
                <w:noProof/>
                <w:webHidden/>
              </w:rPr>
            </w:r>
            <w:r w:rsidR="00D577C1">
              <w:rPr>
                <w:noProof/>
                <w:webHidden/>
              </w:rPr>
              <w:fldChar w:fldCharType="separate"/>
            </w:r>
            <w:r w:rsidR="003961FF">
              <w:rPr>
                <w:noProof/>
                <w:webHidden/>
              </w:rPr>
              <w:t>6</w:t>
            </w:r>
            <w:r w:rsidR="00D577C1">
              <w:rPr>
                <w:noProof/>
                <w:webHidden/>
              </w:rPr>
              <w:fldChar w:fldCharType="end"/>
            </w:r>
          </w:hyperlink>
        </w:p>
        <w:p w14:paraId="1125CA99" w14:textId="18622B30" w:rsidR="00D577C1" w:rsidRDefault="00DD3D17">
          <w:pPr>
            <w:pStyle w:val="TOC2"/>
            <w:tabs>
              <w:tab w:val="right" w:leader="dot" w:pos="10790"/>
            </w:tabs>
            <w:rPr>
              <w:rFonts w:asciiTheme="minorHAnsi" w:eastAsiaTheme="minorEastAsia" w:hAnsiTheme="minorHAnsi" w:cstheme="minorBidi"/>
              <w:noProof/>
              <w:szCs w:val="22"/>
            </w:rPr>
          </w:pPr>
          <w:hyperlink w:anchor="_Toc16779699"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_Toc16779699 \h </w:instrText>
            </w:r>
            <w:r w:rsidR="00D577C1">
              <w:rPr>
                <w:noProof/>
                <w:webHidden/>
              </w:rPr>
            </w:r>
            <w:r w:rsidR="00D577C1">
              <w:rPr>
                <w:noProof/>
                <w:webHidden/>
              </w:rPr>
              <w:fldChar w:fldCharType="separate"/>
            </w:r>
            <w:r w:rsidR="003961FF">
              <w:rPr>
                <w:noProof/>
                <w:webHidden/>
              </w:rPr>
              <w:t>6</w:t>
            </w:r>
            <w:r w:rsidR="00D577C1">
              <w:rPr>
                <w:noProof/>
                <w:webHidden/>
              </w:rPr>
              <w:fldChar w:fldCharType="end"/>
            </w:r>
          </w:hyperlink>
        </w:p>
        <w:p w14:paraId="71DA12DD" w14:textId="1D10EBC5" w:rsidR="00D577C1" w:rsidRDefault="00DD3D17">
          <w:pPr>
            <w:pStyle w:val="TOC2"/>
            <w:tabs>
              <w:tab w:val="right" w:leader="dot" w:pos="10790"/>
            </w:tabs>
            <w:rPr>
              <w:rFonts w:asciiTheme="minorHAnsi" w:eastAsiaTheme="minorEastAsia" w:hAnsiTheme="minorHAnsi" w:cstheme="minorBidi"/>
              <w:noProof/>
              <w:szCs w:val="22"/>
            </w:rPr>
          </w:pPr>
          <w:hyperlink w:anchor="_Toc16779700" w:history="1">
            <w:r w:rsidR="00D577C1" w:rsidRPr="0006740E">
              <w:rPr>
                <w:rStyle w:val="Hyperlink"/>
                <w:noProof/>
              </w:rPr>
              <w:t>Location of Work</w:t>
            </w:r>
            <w:r w:rsidR="00D577C1">
              <w:rPr>
                <w:noProof/>
                <w:webHidden/>
              </w:rPr>
              <w:tab/>
            </w:r>
            <w:r w:rsidR="00D577C1">
              <w:rPr>
                <w:noProof/>
                <w:webHidden/>
              </w:rPr>
              <w:fldChar w:fldCharType="begin"/>
            </w:r>
            <w:r w:rsidR="00D577C1">
              <w:rPr>
                <w:noProof/>
                <w:webHidden/>
              </w:rPr>
              <w:instrText xml:space="preserve"> PAGEREF _Toc16779700 \h </w:instrText>
            </w:r>
            <w:r w:rsidR="00D577C1">
              <w:rPr>
                <w:noProof/>
                <w:webHidden/>
              </w:rPr>
            </w:r>
            <w:r w:rsidR="00D577C1">
              <w:rPr>
                <w:noProof/>
                <w:webHidden/>
              </w:rPr>
              <w:fldChar w:fldCharType="separate"/>
            </w:r>
            <w:r w:rsidR="003961FF">
              <w:rPr>
                <w:noProof/>
                <w:webHidden/>
              </w:rPr>
              <w:t>7</w:t>
            </w:r>
            <w:r w:rsidR="00D577C1">
              <w:rPr>
                <w:noProof/>
                <w:webHidden/>
              </w:rPr>
              <w:fldChar w:fldCharType="end"/>
            </w:r>
          </w:hyperlink>
        </w:p>
        <w:p w14:paraId="5612ACD5" w14:textId="678AD727" w:rsidR="00D577C1" w:rsidRDefault="00DD3D17">
          <w:pPr>
            <w:pStyle w:val="TOC3"/>
            <w:tabs>
              <w:tab w:val="right" w:leader="dot" w:pos="10790"/>
            </w:tabs>
            <w:rPr>
              <w:rFonts w:asciiTheme="minorHAnsi" w:eastAsiaTheme="minorEastAsia" w:hAnsiTheme="minorHAnsi" w:cstheme="minorBidi"/>
              <w:noProof/>
              <w:szCs w:val="22"/>
            </w:rPr>
          </w:pPr>
          <w:hyperlink w:anchor="_Toc16779701" w:history="1">
            <w:r w:rsidR="00D577C1" w:rsidRPr="0006740E">
              <w:rPr>
                <w:rStyle w:val="Hyperlink"/>
                <w:noProof/>
              </w:rPr>
              <w:t>TFPA</w:t>
            </w:r>
            <w:r w:rsidR="00D577C1">
              <w:rPr>
                <w:noProof/>
                <w:webHidden/>
              </w:rPr>
              <w:tab/>
            </w:r>
            <w:r w:rsidR="00D577C1">
              <w:rPr>
                <w:noProof/>
                <w:webHidden/>
              </w:rPr>
              <w:fldChar w:fldCharType="begin"/>
            </w:r>
            <w:r w:rsidR="00D577C1">
              <w:rPr>
                <w:noProof/>
                <w:webHidden/>
              </w:rPr>
              <w:instrText xml:space="preserve"> PAGEREF _Toc16779701 \h </w:instrText>
            </w:r>
            <w:r w:rsidR="00D577C1">
              <w:rPr>
                <w:noProof/>
                <w:webHidden/>
              </w:rPr>
            </w:r>
            <w:r w:rsidR="00D577C1">
              <w:rPr>
                <w:noProof/>
                <w:webHidden/>
              </w:rPr>
              <w:fldChar w:fldCharType="separate"/>
            </w:r>
            <w:r w:rsidR="003961FF">
              <w:rPr>
                <w:noProof/>
                <w:webHidden/>
              </w:rPr>
              <w:t>7</w:t>
            </w:r>
            <w:r w:rsidR="00D577C1">
              <w:rPr>
                <w:noProof/>
                <w:webHidden/>
              </w:rPr>
              <w:fldChar w:fldCharType="end"/>
            </w:r>
          </w:hyperlink>
        </w:p>
        <w:p w14:paraId="257D4DA8" w14:textId="6D43B46C" w:rsidR="00D577C1" w:rsidRDefault="00DD3D17">
          <w:pPr>
            <w:pStyle w:val="TOC3"/>
            <w:tabs>
              <w:tab w:val="right" w:leader="dot" w:pos="10790"/>
            </w:tabs>
            <w:rPr>
              <w:rFonts w:asciiTheme="minorHAnsi" w:eastAsiaTheme="minorEastAsia" w:hAnsiTheme="minorHAnsi" w:cstheme="minorBidi"/>
              <w:noProof/>
              <w:szCs w:val="22"/>
            </w:rPr>
          </w:pPr>
          <w:hyperlink w:anchor="_Toc16779702" w:history="1">
            <w:r w:rsidR="00D577C1" w:rsidRPr="0006740E">
              <w:rPr>
                <w:rStyle w:val="Hyperlink"/>
                <w:noProof/>
              </w:rPr>
              <w:t>TWIA</w:t>
            </w:r>
            <w:r w:rsidR="00D577C1">
              <w:rPr>
                <w:noProof/>
                <w:webHidden/>
              </w:rPr>
              <w:tab/>
            </w:r>
            <w:r w:rsidR="00D577C1">
              <w:rPr>
                <w:noProof/>
                <w:webHidden/>
              </w:rPr>
              <w:fldChar w:fldCharType="begin"/>
            </w:r>
            <w:r w:rsidR="00D577C1">
              <w:rPr>
                <w:noProof/>
                <w:webHidden/>
              </w:rPr>
              <w:instrText xml:space="preserve"> PAGEREF _Toc16779702 \h </w:instrText>
            </w:r>
            <w:r w:rsidR="00D577C1">
              <w:rPr>
                <w:noProof/>
                <w:webHidden/>
              </w:rPr>
            </w:r>
            <w:r w:rsidR="00D577C1">
              <w:rPr>
                <w:noProof/>
                <w:webHidden/>
              </w:rPr>
              <w:fldChar w:fldCharType="separate"/>
            </w:r>
            <w:r w:rsidR="003961FF">
              <w:rPr>
                <w:noProof/>
                <w:webHidden/>
              </w:rPr>
              <w:t>8</w:t>
            </w:r>
            <w:r w:rsidR="00D577C1">
              <w:rPr>
                <w:noProof/>
                <w:webHidden/>
              </w:rPr>
              <w:fldChar w:fldCharType="end"/>
            </w:r>
          </w:hyperlink>
        </w:p>
        <w:p w14:paraId="5318FD8C" w14:textId="58F8014D" w:rsidR="00D577C1" w:rsidRDefault="00DD3D17">
          <w:pPr>
            <w:pStyle w:val="TOC2"/>
            <w:tabs>
              <w:tab w:val="right" w:leader="dot" w:pos="10790"/>
            </w:tabs>
            <w:rPr>
              <w:rFonts w:asciiTheme="minorHAnsi" w:eastAsiaTheme="minorEastAsia" w:hAnsiTheme="minorHAnsi" w:cstheme="minorBidi"/>
              <w:noProof/>
              <w:szCs w:val="22"/>
            </w:rPr>
          </w:pPr>
          <w:hyperlink w:anchor="_Toc16779703"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_Toc16779703 \h </w:instrText>
            </w:r>
            <w:r w:rsidR="00D577C1">
              <w:rPr>
                <w:noProof/>
                <w:webHidden/>
              </w:rPr>
            </w:r>
            <w:r w:rsidR="00D577C1">
              <w:rPr>
                <w:noProof/>
                <w:webHidden/>
              </w:rPr>
              <w:fldChar w:fldCharType="separate"/>
            </w:r>
            <w:r w:rsidR="003961FF">
              <w:rPr>
                <w:noProof/>
                <w:webHidden/>
              </w:rPr>
              <w:t>9</w:t>
            </w:r>
            <w:r w:rsidR="00D577C1">
              <w:rPr>
                <w:noProof/>
                <w:webHidden/>
              </w:rPr>
              <w:fldChar w:fldCharType="end"/>
            </w:r>
          </w:hyperlink>
        </w:p>
        <w:p w14:paraId="00C3C3B2" w14:textId="472F3AB4" w:rsidR="00D577C1" w:rsidRDefault="00DD3D17">
          <w:pPr>
            <w:pStyle w:val="TOC2"/>
            <w:tabs>
              <w:tab w:val="right" w:leader="dot" w:pos="10790"/>
            </w:tabs>
            <w:rPr>
              <w:rFonts w:asciiTheme="minorHAnsi" w:eastAsiaTheme="minorEastAsia" w:hAnsiTheme="minorHAnsi" w:cstheme="minorBidi"/>
              <w:noProof/>
              <w:szCs w:val="22"/>
            </w:rPr>
          </w:pPr>
          <w:hyperlink w:anchor="_Toc16779704" w:history="1">
            <w:r w:rsidR="00D577C1" w:rsidRPr="0006740E">
              <w:rPr>
                <w:rStyle w:val="Hyperlink"/>
                <w:noProof/>
              </w:rPr>
              <w:t>Right to Inspect Place of Business</w:t>
            </w:r>
            <w:r w:rsidR="00D577C1">
              <w:rPr>
                <w:noProof/>
                <w:webHidden/>
              </w:rPr>
              <w:tab/>
            </w:r>
            <w:r w:rsidR="00D577C1">
              <w:rPr>
                <w:noProof/>
                <w:webHidden/>
              </w:rPr>
              <w:fldChar w:fldCharType="begin"/>
            </w:r>
            <w:r w:rsidR="00D577C1">
              <w:rPr>
                <w:noProof/>
                <w:webHidden/>
              </w:rPr>
              <w:instrText xml:space="preserve"> PAGEREF _Toc16779704 \h </w:instrText>
            </w:r>
            <w:r w:rsidR="00D577C1">
              <w:rPr>
                <w:noProof/>
                <w:webHidden/>
              </w:rPr>
            </w:r>
            <w:r w:rsidR="00D577C1">
              <w:rPr>
                <w:noProof/>
                <w:webHidden/>
              </w:rPr>
              <w:fldChar w:fldCharType="separate"/>
            </w:r>
            <w:r w:rsidR="003961FF">
              <w:rPr>
                <w:noProof/>
                <w:webHidden/>
              </w:rPr>
              <w:t>9</w:t>
            </w:r>
            <w:r w:rsidR="00D577C1">
              <w:rPr>
                <w:noProof/>
                <w:webHidden/>
              </w:rPr>
              <w:fldChar w:fldCharType="end"/>
            </w:r>
          </w:hyperlink>
        </w:p>
        <w:p w14:paraId="7137435A" w14:textId="6B8925CD" w:rsidR="00D577C1" w:rsidRDefault="00DD3D17">
          <w:pPr>
            <w:pStyle w:val="TOC2"/>
            <w:tabs>
              <w:tab w:val="right" w:leader="dot" w:pos="10790"/>
            </w:tabs>
            <w:rPr>
              <w:rFonts w:asciiTheme="minorHAnsi" w:eastAsiaTheme="minorEastAsia" w:hAnsiTheme="minorHAnsi" w:cstheme="minorBidi"/>
              <w:noProof/>
              <w:szCs w:val="22"/>
            </w:rPr>
          </w:pPr>
          <w:hyperlink w:anchor="_Toc16779705" w:history="1">
            <w:r w:rsidR="00D577C1" w:rsidRPr="0006740E">
              <w:rPr>
                <w:rStyle w:val="Hyperlink"/>
                <w:noProof/>
              </w:rPr>
              <w:t>Business Continuity/Disaster Recovery/Information Security Plans/Ethics Policies</w:t>
            </w:r>
            <w:r w:rsidR="00D577C1">
              <w:rPr>
                <w:noProof/>
                <w:webHidden/>
              </w:rPr>
              <w:tab/>
            </w:r>
            <w:r w:rsidR="00D577C1">
              <w:rPr>
                <w:noProof/>
                <w:webHidden/>
              </w:rPr>
              <w:fldChar w:fldCharType="begin"/>
            </w:r>
            <w:r w:rsidR="00D577C1">
              <w:rPr>
                <w:noProof/>
                <w:webHidden/>
              </w:rPr>
              <w:instrText xml:space="preserve"> PAGEREF _Toc16779705 \h </w:instrText>
            </w:r>
            <w:r w:rsidR="00D577C1">
              <w:rPr>
                <w:noProof/>
                <w:webHidden/>
              </w:rPr>
            </w:r>
            <w:r w:rsidR="00D577C1">
              <w:rPr>
                <w:noProof/>
                <w:webHidden/>
              </w:rPr>
              <w:fldChar w:fldCharType="separate"/>
            </w:r>
            <w:r w:rsidR="003961FF">
              <w:rPr>
                <w:noProof/>
                <w:webHidden/>
              </w:rPr>
              <w:t>9</w:t>
            </w:r>
            <w:r w:rsidR="00D577C1">
              <w:rPr>
                <w:noProof/>
                <w:webHidden/>
              </w:rPr>
              <w:fldChar w:fldCharType="end"/>
            </w:r>
          </w:hyperlink>
        </w:p>
        <w:p w14:paraId="701FBCAB" w14:textId="3C4FDD88" w:rsidR="00D577C1" w:rsidRDefault="00DD3D17">
          <w:pPr>
            <w:pStyle w:val="TOC2"/>
            <w:tabs>
              <w:tab w:val="right" w:leader="dot" w:pos="10790"/>
            </w:tabs>
            <w:rPr>
              <w:rFonts w:asciiTheme="minorHAnsi" w:eastAsiaTheme="minorEastAsia" w:hAnsiTheme="minorHAnsi" w:cstheme="minorBidi"/>
              <w:noProof/>
              <w:szCs w:val="22"/>
            </w:rPr>
          </w:pPr>
          <w:hyperlink w:anchor="_Toc16779706" w:history="1">
            <w:r w:rsidR="00D577C1" w:rsidRPr="0006740E">
              <w:rPr>
                <w:rStyle w:val="Hyperlink"/>
                <w:noProof/>
              </w:rPr>
              <w:t>Discretionary Grounds for Disqualification of Applications</w:t>
            </w:r>
            <w:r w:rsidR="00D577C1">
              <w:rPr>
                <w:noProof/>
                <w:webHidden/>
              </w:rPr>
              <w:tab/>
            </w:r>
            <w:r w:rsidR="00D577C1">
              <w:rPr>
                <w:noProof/>
                <w:webHidden/>
              </w:rPr>
              <w:fldChar w:fldCharType="begin"/>
            </w:r>
            <w:r w:rsidR="00D577C1">
              <w:rPr>
                <w:noProof/>
                <w:webHidden/>
              </w:rPr>
              <w:instrText xml:space="preserve"> PAGEREF _Toc16779706 \h </w:instrText>
            </w:r>
            <w:r w:rsidR="00D577C1">
              <w:rPr>
                <w:noProof/>
                <w:webHidden/>
              </w:rPr>
            </w:r>
            <w:r w:rsidR="00D577C1">
              <w:rPr>
                <w:noProof/>
                <w:webHidden/>
              </w:rPr>
              <w:fldChar w:fldCharType="separate"/>
            </w:r>
            <w:r w:rsidR="003961FF">
              <w:rPr>
                <w:noProof/>
                <w:webHidden/>
              </w:rPr>
              <w:t>9</w:t>
            </w:r>
            <w:r w:rsidR="00D577C1">
              <w:rPr>
                <w:noProof/>
                <w:webHidden/>
              </w:rPr>
              <w:fldChar w:fldCharType="end"/>
            </w:r>
          </w:hyperlink>
        </w:p>
        <w:p w14:paraId="0C95E3EF" w14:textId="1A7A4308" w:rsidR="00D577C1" w:rsidRDefault="00DD3D17">
          <w:pPr>
            <w:pStyle w:val="TOC1"/>
            <w:tabs>
              <w:tab w:val="right" w:leader="dot" w:pos="10790"/>
            </w:tabs>
            <w:rPr>
              <w:rFonts w:asciiTheme="minorHAnsi" w:eastAsiaTheme="minorEastAsia" w:hAnsiTheme="minorHAnsi" w:cstheme="minorBidi"/>
              <w:noProof/>
              <w:szCs w:val="22"/>
            </w:rPr>
          </w:pPr>
          <w:hyperlink w:anchor="_Toc16779707" w:history="1">
            <w:r w:rsidR="00D577C1" w:rsidRPr="0006740E">
              <w:rPr>
                <w:rStyle w:val="Hyperlink"/>
                <w:noProof/>
              </w:rPr>
              <w:t>Section 3 –Requested Services</w:t>
            </w:r>
            <w:r w:rsidR="00D577C1">
              <w:rPr>
                <w:noProof/>
                <w:webHidden/>
              </w:rPr>
              <w:tab/>
            </w:r>
            <w:r w:rsidR="00D577C1">
              <w:rPr>
                <w:noProof/>
                <w:webHidden/>
              </w:rPr>
              <w:fldChar w:fldCharType="begin"/>
            </w:r>
            <w:r w:rsidR="00D577C1">
              <w:rPr>
                <w:noProof/>
                <w:webHidden/>
              </w:rPr>
              <w:instrText xml:space="preserve"> PAGEREF _Toc16779707 \h </w:instrText>
            </w:r>
            <w:r w:rsidR="00D577C1">
              <w:rPr>
                <w:noProof/>
                <w:webHidden/>
              </w:rPr>
            </w:r>
            <w:r w:rsidR="00D577C1">
              <w:rPr>
                <w:noProof/>
                <w:webHidden/>
              </w:rPr>
              <w:fldChar w:fldCharType="separate"/>
            </w:r>
            <w:r w:rsidR="003961FF">
              <w:rPr>
                <w:noProof/>
                <w:webHidden/>
              </w:rPr>
              <w:t>10</w:t>
            </w:r>
            <w:r w:rsidR="00D577C1">
              <w:rPr>
                <w:noProof/>
                <w:webHidden/>
              </w:rPr>
              <w:fldChar w:fldCharType="end"/>
            </w:r>
          </w:hyperlink>
        </w:p>
        <w:p w14:paraId="6D560C62" w14:textId="0E2B5774" w:rsidR="00D577C1" w:rsidRDefault="00DD3D17">
          <w:pPr>
            <w:pStyle w:val="TOC1"/>
            <w:tabs>
              <w:tab w:val="right" w:leader="dot" w:pos="10790"/>
            </w:tabs>
            <w:rPr>
              <w:rFonts w:asciiTheme="minorHAnsi" w:eastAsiaTheme="minorEastAsia" w:hAnsiTheme="minorHAnsi" w:cstheme="minorBidi"/>
              <w:noProof/>
              <w:szCs w:val="22"/>
            </w:rPr>
          </w:pPr>
          <w:hyperlink w:anchor="_Toc16779708" w:history="1">
            <w:r w:rsidR="00D577C1" w:rsidRPr="0006740E">
              <w:rPr>
                <w:rStyle w:val="Hyperlink"/>
                <w:noProof/>
              </w:rPr>
              <w:t>Field Services</w:t>
            </w:r>
            <w:r w:rsidR="00D577C1">
              <w:rPr>
                <w:noProof/>
                <w:webHidden/>
              </w:rPr>
              <w:tab/>
            </w:r>
            <w:r w:rsidR="00D577C1">
              <w:rPr>
                <w:noProof/>
                <w:webHidden/>
              </w:rPr>
              <w:fldChar w:fldCharType="begin"/>
            </w:r>
            <w:r w:rsidR="00D577C1">
              <w:rPr>
                <w:noProof/>
                <w:webHidden/>
              </w:rPr>
              <w:instrText xml:space="preserve"> PAGEREF _Toc16779708 \h </w:instrText>
            </w:r>
            <w:r w:rsidR="00D577C1">
              <w:rPr>
                <w:noProof/>
                <w:webHidden/>
              </w:rPr>
            </w:r>
            <w:r w:rsidR="00D577C1">
              <w:rPr>
                <w:noProof/>
                <w:webHidden/>
              </w:rPr>
              <w:fldChar w:fldCharType="separate"/>
            </w:r>
            <w:r w:rsidR="003961FF">
              <w:rPr>
                <w:noProof/>
                <w:webHidden/>
              </w:rPr>
              <w:t>10</w:t>
            </w:r>
            <w:r w:rsidR="00D577C1">
              <w:rPr>
                <w:noProof/>
                <w:webHidden/>
              </w:rPr>
              <w:fldChar w:fldCharType="end"/>
            </w:r>
          </w:hyperlink>
        </w:p>
        <w:p w14:paraId="1925ED29" w14:textId="73221E33" w:rsidR="00D577C1" w:rsidRDefault="00DD3D17">
          <w:pPr>
            <w:pStyle w:val="TOC2"/>
            <w:tabs>
              <w:tab w:val="right" w:leader="dot" w:pos="10790"/>
            </w:tabs>
            <w:rPr>
              <w:rFonts w:asciiTheme="minorHAnsi" w:eastAsiaTheme="minorEastAsia" w:hAnsiTheme="minorHAnsi" w:cstheme="minorBidi"/>
              <w:noProof/>
              <w:szCs w:val="22"/>
            </w:rPr>
          </w:pPr>
          <w:hyperlink w:anchor="_Toc16779709" w:history="1">
            <w:r w:rsidR="00D577C1" w:rsidRPr="0006740E">
              <w:rPr>
                <w:rStyle w:val="Hyperlink"/>
                <w:noProof/>
              </w:rPr>
              <w:t>Daily Residential Field Adjusting Services</w:t>
            </w:r>
            <w:r w:rsidR="00D577C1">
              <w:rPr>
                <w:noProof/>
                <w:webHidden/>
              </w:rPr>
              <w:tab/>
            </w:r>
            <w:r w:rsidR="00D577C1">
              <w:rPr>
                <w:noProof/>
                <w:webHidden/>
              </w:rPr>
              <w:fldChar w:fldCharType="begin"/>
            </w:r>
            <w:r w:rsidR="00D577C1">
              <w:rPr>
                <w:noProof/>
                <w:webHidden/>
              </w:rPr>
              <w:instrText xml:space="preserve"> PAGEREF _Toc16779709 \h </w:instrText>
            </w:r>
            <w:r w:rsidR="00D577C1">
              <w:rPr>
                <w:noProof/>
                <w:webHidden/>
              </w:rPr>
            </w:r>
            <w:r w:rsidR="00D577C1">
              <w:rPr>
                <w:noProof/>
                <w:webHidden/>
              </w:rPr>
              <w:fldChar w:fldCharType="separate"/>
            </w:r>
            <w:r w:rsidR="003961FF">
              <w:rPr>
                <w:noProof/>
                <w:webHidden/>
              </w:rPr>
              <w:t>10</w:t>
            </w:r>
            <w:r w:rsidR="00D577C1">
              <w:rPr>
                <w:noProof/>
                <w:webHidden/>
              </w:rPr>
              <w:fldChar w:fldCharType="end"/>
            </w:r>
          </w:hyperlink>
        </w:p>
        <w:p w14:paraId="5F08048D" w14:textId="776376F6" w:rsidR="00D577C1" w:rsidRDefault="00DD3D17">
          <w:pPr>
            <w:pStyle w:val="TOC3"/>
            <w:tabs>
              <w:tab w:val="right" w:leader="dot" w:pos="10790"/>
            </w:tabs>
            <w:rPr>
              <w:rFonts w:asciiTheme="minorHAnsi" w:eastAsiaTheme="minorEastAsia" w:hAnsiTheme="minorHAnsi" w:cstheme="minorBidi"/>
              <w:noProof/>
              <w:szCs w:val="22"/>
            </w:rPr>
          </w:pPr>
          <w:hyperlink w:anchor="_Toc16779710"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_Toc16779710 \h </w:instrText>
            </w:r>
            <w:r w:rsidR="00D577C1">
              <w:rPr>
                <w:noProof/>
                <w:webHidden/>
              </w:rPr>
            </w:r>
            <w:r w:rsidR="00D577C1">
              <w:rPr>
                <w:noProof/>
                <w:webHidden/>
              </w:rPr>
              <w:fldChar w:fldCharType="separate"/>
            </w:r>
            <w:r w:rsidR="003961FF">
              <w:rPr>
                <w:noProof/>
                <w:webHidden/>
              </w:rPr>
              <w:t>10</w:t>
            </w:r>
            <w:r w:rsidR="00D577C1">
              <w:rPr>
                <w:noProof/>
                <w:webHidden/>
              </w:rPr>
              <w:fldChar w:fldCharType="end"/>
            </w:r>
          </w:hyperlink>
        </w:p>
        <w:p w14:paraId="51A37A13" w14:textId="14ABCB2C" w:rsidR="00D577C1" w:rsidRDefault="00DD3D17">
          <w:pPr>
            <w:pStyle w:val="TOC3"/>
            <w:tabs>
              <w:tab w:val="right" w:leader="dot" w:pos="10790"/>
            </w:tabs>
            <w:rPr>
              <w:rFonts w:asciiTheme="minorHAnsi" w:eastAsiaTheme="minorEastAsia" w:hAnsiTheme="minorHAnsi" w:cstheme="minorBidi"/>
              <w:noProof/>
              <w:szCs w:val="22"/>
            </w:rPr>
          </w:pPr>
          <w:hyperlink w:anchor="_Toc16779711"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_Toc16779711 \h </w:instrText>
            </w:r>
            <w:r w:rsidR="00D577C1">
              <w:rPr>
                <w:noProof/>
                <w:webHidden/>
              </w:rPr>
            </w:r>
            <w:r w:rsidR="00D577C1">
              <w:rPr>
                <w:noProof/>
                <w:webHidden/>
              </w:rPr>
              <w:fldChar w:fldCharType="separate"/>
            </w:r>
            <w:r w:rsidR="003961FF">
              <w:rPr>
                <w:noProof/>
                <w:webHidden/>
              </w:rPr>
              <w:t>11</w:t>
            </w:r>
            <w:r w:rsidR="00D577C1">
              <w:rPr>
                <w:noProof/>
                <w:webHidden/>
              </w:rPr>
              <w:fldChar w:fldCharType="end"/>
            </w:r>
          </w:hyperlink>
        </w:p>
        <w:p w14:paraId="078F177A" w14:textId="56261E75" w:rsidR="00D577C1" w:rsidRDefault="00DD3D17">
          <w:pPr>
            <w:pStyle w:val="TOC3"/>
            <w:tabs>
              <w:tab w:val="right" w:leader="dot" w:pos="10790"/>
            </w:tabs>
            <w:rPr>
              <w:rFonts w:asciiTheme="minorHAnsi" w:eastAsiaTheme="minorEastAsia" w:hAnsiTheme="minorHAnsi" w:cstheme="minorBidi"/>
              <w:noProof/>
              <w:szCs w:val="22"/>
            </w:rPr>
          </w:pPr>
          <w:hyperlink w:anchor="_Toc16779712"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_Toc16779712 \h </w:instrText>
            </w:r>
            <w:r w:rsidR="00D577C1">
              <w:rPr>
                <w:noProof/>
                <w:webHidden/>
              </w:rPr>
            </w:r>
            <w:r w:rsidR="00D577C1">
              <w:rPr>
                <w:noProof/>
                <w:webHidden/>
              </w:rPr>
              <w:fldChar w:fldCharType="separate"/>
            </w:r>
            <w:r w:rsidR="003961FF">
              <w:rPr>
                <w:noProof/>
                <w:webHidden/>
              </w:rPr>
              <w:t>11</w:t>
            </w:r>
            <w:r w:rsidR="00D577C1">
              <w:rPr>
                <w:noProof/>
                <w:webHidden/>
              </w:rPr>
              <w:fldChar w:fldCharType="end"/>
            </w:r>
          </w:hyperlink>
        </w:p>
        <w:p w14:paraId="17845E5E" w14:textId="21DD087B" w:rsidR="00D577C1" w:rsidRDefault="00DD3D17">
          <w:pPr>
            <w:pStyle w:val="TOC2"/>
            <w:tabs>
              <w:tab w:val="right" w:leader="dot" w:pos="10790"/>
            </w:tabs>
            <w:rPr>
              <w:rFonts w:asciiTheme="minorHAnsi" w:eastAsiaTheme="minorEastAsia" w:hAnsiTheme="minorHAnsi" w:cstheme="minorBidi"/>
              <w:noProof/>
              <w:szCs w:val="22"/>
            </w:rPr>
          </w:pPr>
          <w:hyperlink w:anchor="_Toc16779713" w:history="1">
            <w:r w:rsidR="00D577C1" w:rsidRPr="0006740E">
              <w:rPr>
                <w:rStyle w:val="Hyperlink"/>
                <w:noProof/>
              </w:rPr>
              <w:t>Daily Commercial Field Adjusting Services</w:t>
            </w:r>
            <w:r w:rsidR="00D577C1">
              <w:rPr>
                <w:noProof/>
                <w:webHidden/>
              </w:rPr>
              <w:tab/>
            </w:r>
            <w:r w:rsidR="00D577C1">
              <w:rPr>
                <w:noProof/>
                <w:webHidden/>
              </w:rPr>
              <w:fldChar w:fldCharType="begin"/>
            </w:r>
            <w:r w:rsidR="00D577C1">
              <w:rPr>
                <w:noProof/>
                <w:webHidden/>
              </w:rPr>
              <w:instrText xml:space="preserve"> PAGEREF _Toc16779713 \h </w:instrText>
            </w:r>
            <w:r w:rsidR="00D577C1">
              <w:rPr>
                <w:noProof/>
                <w:webHidden/>
              </w:rPr>
            </w:r>
            <w:r w:rsidR="00D577C1">
              <w:rPr>
                <w:noProof/>
                <w:webHidden/>
              </w:rPr>
              <w:fldChar w:fldCharType="separate"/>
            </w:r>
            <w:r w:rsidR="003961FF">
              <w:rPr>
                <w:noProof/>
                <w:webHidden/>
              </w:rPr>
              <w:t>11</w:t>
            </w:r>
            <w:r w:rsidR="00D577C1">
              <w:rPr>
                <w:noProof/>
                <w:webHidden/>
              </w:rPr>
              <w:fldChar w:fldCharType="end"/>
            </w:r>
          </w:hyperlink>
        </w:p>
        <w:p w14:paraId="4C24F4B8" w14:textId="52013725" w:rsidR="00D577C1" w:rsidRDefault="00DD3D17">
          <w:pPr>
            <w:pStyle w:val="TOC3"/>
            <w:tabs>
              <w:tab w:val="right" w:leader="dot" w:pos="10790"/>
            </w:tabs>
            <w:rPr>
              <w:rFonts w:asciiTheme="minorHAnsi" w:eastAsiaTheme="minorEastAsia" w:hAnsiTheme="minorHAnsi" w:cstheme="minorBidi"/>
              <w:noProof/>
              <w:szCs w:val="22"/>
            </w:rPr>
          </w:pPr>
          <w:hyperlink w:anchor="_Toc16779714"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_Toc16779714 \h </w:instrText>
            </w:r>
            <w:r w:rsidR="00D577C1">
              <w:rPr>
                <w:noProof/>
                <w:webHidden/>
              </w:rPr>
            </w:r>
            <w:r w:rsidR="00D577C1">
              <w:rPr>
                <w:noProof/>
                <w:webHidden/>
              </w:rPr>
              <w:fldChar w:fldCharType="separate"/>
            </w:r>
            <w:r w:rsidR="003961FF">
              <w:rPr>
                <w:noProof/>
                <w:webHidden/>
              </w:rPr>
              <w:t>11</w:t>
            </w:r>
            <w:r w:rsidR="00D577C1">
              <w:rPr>
                <w:noProof/>
                <w:webHidden/>
              </w:rPr>
              <w:fldChar w:fldCharType="end"/>
            </w:r>
          </w:hyperlink>
        </w:p>
        <w:p w14:paraId="40CD1601" w14:textId="0DF2DBD6" w:rsidR="00D577C1" w:rsidRDefault="00DD3D17">
          <w:pPr>
            <w:pStyle w:val="TOC3"/>
            <w:tabs>
              <w:tab w:val="right" w:leader="dot" w:pos="10790"/>
            </w:tabs>
            <w:rPr>
              <w:rFonts w:asciiTheme="minorHAnsi" w:eastAsiaTheme="minorEastAsia" w:hAnsiTheme="minorHAnsi" w:cstheme="minorBidi"/>
              <w:noProof/>
              <w:szCs w:val="22"/>
            </w:rPr>
          </w:pPr>
          <w:hyperlink w:anchor="_Toc16779715"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_Toc16779715 \h </w:instrText>
            </w:r>
            <w:r w:rsidR="00D577C1">
              <w:rPr>
                <w:noProof/>
                <w:webHidden/>
              </w:rPr>
            </w:r>
            <w:r w:rsidR="00D577C1">
              <w:rPr>
                <w:noProof/>
                <w:webHidden/>
              </w:rPr>
              <w:fldChar w:fldCharType="separate"/>
            </w:r>
            <w:r w:rsidR="003961FF">
              <w:rPr>
                <w:noProof/>
                <w:webHidden/>
              </w:rPr>
              <w:t>12</w:t>
            </w:r>
            <w:r w:rsidR="00D577C1">
              <w:rPr>
                <w:noProof/>
                <w:webHidden/>
              </w:rPr>
              <w:fldChar w:fldCharType="end"/>
            </w:r>
          </w:hyperlink>
        </w:p>
        <w:p w14:paraId="16D1F211" w14:textId="09A8CC99" w:rsidR="00D577C1" w:rsidRDefault="00DD3D17">
          <w:pPr>
            <w:pStyle w:val="TOC2"/>
            <w:tabs>
              <w:tab w:val="right" w:leader="dot" w:pos="10790"/>
            </w:tabs>
            <w:rPr>
              <w:rFonts w:asciiTheme="minorHAnsi" w:eastAsiaTheme="minorEastAsia" w:hAnsiTheme="minorHAnsi" w:cstheme="minorBidi"/>
              <w:noProof/>
              <w:szCs w:val="22"/>
            </w:rPr>
          </w:pPr>
          <w:hyperlink w:anchor="_Toc16779716" w:history="1">
            <w:r w:rsidR="00D577C1" w:rsidRPr="0006740E">
              <w:rPr>
                <w:rStyle w:val="Hyperlink"/>
                <w:noProof/>
              </w:rPr>
              <w:t>Catastrophe Residential Field Adjusting Services</w:t>
            </w:r>
            <w:r w:rsidR="00D577C1">
              <w:rPr>
                <w:noProof/>
                <w:webHidden/>
              </w:rPr>
              <w:tab/>
            </w:r>
            <w:r w:rsidR="00D577C1">
              <w:rPr>
                <w:noProof/>
                <w:webHidden/>
              </w:rPr>
              <w:fldChar w:fldCharType="begin"/>
            </w:r>
            <w:r w:rsidR="00D577C1">
              <w:rPr>
                <w:noProof/>
                <w:webHidden/>
              </w:rPr>
              <w:instrText xml:space="preserve"> PAGEREF _Toc16779716 \h </w:instrText>
            </w:r>
            <w:r w:rsidR="00D577C1">
              <w:rPr>
                <w:noProof/>
                <w:webHidden/>
              </w:rPr>
            </w:r>
            <w:r w:rsidR="00D577C1">
              <w:rPr>
                <w:noProof/>
                <w:webHidden/>
              </w:rPr>
              <w:fldChar w:fldCharType="separate"/>
            </w:r>
            <w:r w:rsidR="003961FF">
              <w:rPr>
                <w:noProof/>
                <w:webHidden/>
              </w:rPr>
              <w:t>12</w:t>
            </w:r>
            <w:r w:rsidR="00D577C1">
              <w:rPr>
                <w:noProof/>
                <w:webHidden/>
              </w:rPr>
              <w:fldChar w:fldCharType="end"/>
            </w:r>
          </w:hyperlink>
        </w:p>
        <w:p w14:paraId="0F403784" w14:textId="7D83EBB3" w:rsidR="00D577C1" w:rsidRDefault="00DD3D17">
          <w:pPr>
            <w:pStyle w:val="TOC3"/>
            <w:tabs>
              <w:tab w:val="right" w:leader="dot" w:pos="10790"/>
            </w:tabs>
            <w:rPr>
              <w:rFonts w:asciiTheme="minorHAnsi" w:eastAsiaTheme="minorEastAsia" w:hAnsiTheme="minorHAnsi" w:cstheme="minorBidi"/>
              <w:noProof/>
              <w:szCs w:val="22"/>
            </w:rPr>
          </w:pPr>
          <w:hyperlink w:anchor="_Toc16779717"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_Toc16779717 \h </w:instrText>
            </w:r>
            <w:r w:rsidR="00D577C1">
              <w:rPr>
                <w:noProof/>
                <w:webHidden/>
              </w:rPr>
            </w:r>
            <w:r w:rsidR="00D577C1">
              <w:rPr>
                <w:noProof/>
                <w:webHidden/>
              </w:rPr>
              <w:fldChar w:fldCharType="separate"/>
            </w:r>
            <w:r w:rsidR="003961FF">
              <w:rPr>
                <w:noProof/>
                <w:webHidden/>
              </w:rPr>
              <w:t>12</w:t>
            </w:r>
            <w:r w:rsidR="00D577C1">
              <w:rPr>
                <w:noProof/>
                <w:webHidden/>
              </w:rPr>
              <w:fldChar w:fldCharType="end"/>
            </w:r>
          </w:hyperlink>
        </w:p>
        <w:p w14:paraId="2D9E856A" w14:textId="2A111AAA" w:rsidR="00D577C1" w:rsidRDefault="00DD3D17">
          <w:pPr>
            <w:pStyle w:val="TOC3"/>
            <w:tabs>
              <w:tab w:val="right" w:leader="dot" w:pos="10790"/>
            </w:tabs>
            <w:rPr>
              <w:rFonts w:asciiTheme="minorHAnsi" w:eastAsiaTheme="minorEastAsia" w:hAnsiTheme="minorHAnsi" w:cstheme="minorBidi"/>
              <w:noProof/>
              <w:szCs w:val="22"/>
            </w:rPr>
          </w:pPr>
          <w:hyperlink w:anchor="_Toc16779718"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_Toc16779718 \h </w:instrText>
            </w:r>
            <w:r w:rsidR="00D577C1">
              <w:rPr>
                <w:noProof/>
                <w:webHidden/>
              </w:rPr>
            </w:r>
            <w:r w:rsidR="00D577C1">
              <w:rPr>
                <w:noProof/>
                <w:webHidden/>
              </w:rPr>
              <w:fldChar w:fldCharType="separate"/>
            </w:r>
            <w:r w:rsidR="003961FF">
              <w:rPr>
                <w:noProof/>
                <w:webHidden/>
              </w:rPr>
              <w:t>13</w:t>
            </w:r>
            <w:r w:rsidR="00D577C1">
              <w:rPr>
                <w:noProof/>
                <w:webHidden/>
              </w:rPr>
              <w:fldChar w:fldCharType="end"/>
            </w:r>
          </w:hyperlink>
        </w:p>
        <w:p w14:paraId="357111C5" w14:textId="34328514" w:rsidR="00D577C1" w:rsidRDefault="00DD3D17">
          <w:pPr>
            <w:pStyle w:val="TOC3"/>
            <w:tabs>
              <w:tab w:val="right" w:leader="dot" w:pos="10790"/>
            </w:tabs>
            <w:rPr>
              <w:rFonts w:asciiTheme="minorHAnsi" w:eastAsiaTheme="minorEastAsia" w:hAnsiTheme="minorHAnsi" w:cstheme="minorBidi"/>
              <w:noProof/>
              <w:szCs w:val="22"/>
            </w:rPr>
          </w:pPr>
          <w:hyperlink w:anchor="_Toc16779719"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_Toc16779719 \h </w:instrText>
            </w:r>
            <w:r w:rsidR="00D577C1">
              <w:rPr>
                <w:noProof/>
                <w:webHidden/>
              </w:rPr>
            </w:r>
            <w:r w:rsidR="00D577C1">
              <w:rPr>
                <w:noProof/>
                <w:webHidden/>
              </w:rPr>
              <w:fldChar w:fldCharType="separate"/>
            </w:r>
            <w:r w:rsidR="003961FF">
              <w:rPr>
                <w:noProof/>
                <w:webHidden/>
              </w:rPr>
              <w:t>13</w:t>
            </w:r>
            <w:r w:rsidR="00D577C1">
              <w:rPr>
                <w:noProof/>
                <w:webHidden/>
              </w:rPr>
              <w:fldChar w:fldCharType="end"/>
            </w:r>
          </w:hyperlink>
        </w:p>
        <w:p w14:paraId="4DC37960" w14:textId="48C80ED0" w:rsidR="00D577C1" w:rsidRDefault="00DD3D17">
          <w:pPr>
            <w:pStyle w:val="TOC2"/>
            <w:tabs>
              <w:tab w:val="right" w:leader="dot" w:pos="10790"/>
            </w:tabs>
            <w:rPr>
              <w:rFonts w:asciiTheme="minorHAnsi" w:eastAsiaTheme="minorEastAsia" w:hAnsiTheme="minorHAnsi" w:cstheme="minorBidi"/>
              <w:noProof/>
              <w:szCs w:val="22"/>
            </w:rPr>
          </w:pPr>
          <w:hyperlink w:anchor="_Toc16779720" w:history="1">
            <w:r w:rsidR="00D577C1" w:rsidRPr="0006740E">
              <w:rPr>
                <w:rStyle w:val="Hyperlink"/>
                <w:noProof/>
              </w:rPr>
              <w:t>Catastrophe Commercial Field Adjusting Services</w:t>
            </w:r>
            <w:r w:rsidR="00D577C1">
              <w:rPr>
                <w:noProof/>
                <w:webHidden/>
              </w:rPr>
              <w:tab/>
            </w:r>
            <w:r w:rsidR="00D577C1">
              <w:rPr>
                <w:noProof/>
                <w:webHidden/>
              </w:rPr>
              <w:fldChar w:fldCharType="begin"/>
            </w:r>
            <w:r w:rsidR="00D577C1">
              <w:rPr>
                <w:noProof/>
                <w:webHidden/>
              </w:rPr>
              <w:instrText xml:space="preserve"> PAGEREF _Toc16779720 \h </w:instrText>
            </w:r>
            <w:r w:rsidR="00D577C1">
              <w:rPr>
                <w:noProof/>
                <w:webHidden/>
              </w:rPr>
            </w:r>
            <w:r w:rsidR="00D577C1">
              <w:rPr>
                <w:noProof/>
                <w:webHidden/>
              </w:rPr>
              <w:fldChar w:fldCharType="separate"/>
            </w:r>
            <w:r w:rsidR="003961FF">
              <w:rPr>
                <w:noProof/>
                <w:webHidden/>
              </w:rPr>
              <w:t>13</w:t>
            </w:r>
            <w:r w:rsidR="00D577C1">
              <w:rPr>
                <w:noProof/>
                <w:webHidden/>
              </w:rPr>
              <w:fldChar w:fldCharType="end"/>
            </w:r>
          </w:hyperlink>
        </w:p>
        <w:p w14:paraId="5F14244D" w14:textId="4E017BEA" w:rsidR="00D577C1" w:rsidRDefault="00DD3D17">
          <w:pPr>
            <w:pStyle w:val="TOC3"/>
            <w:tabs>
              <w:tab w:val="right" w:leader="dot" w:pos="10790"/>
            </w:tabs>
            <w:rPr>
              <w:rFonts w:asciiTheme="minorHAnsi" w:eastAsiaTheme="minorEastAsia" w:hAnsiTheme="minorHAnsi" w:cstheme="minorBidi"/>
              <w:noProof/>
              <w:szCs w:val="22"/>
            </w:rPr>
          </w:pPr>
          <w:hyperlink w:anchor="_Toc16779721"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_Toc16779721 \h </w:instrText>
            </w:r>
            <w:r w:rsidR="00D577C1">
              <w:rPr>
                <w:noProof/>
                <w:webHidden/>
              </w:rPr>
            </w:r>
            <w:r w:rsidR="00D577C1">
              <w:rPr>
                <w:noProof/>
                <w:webHidden/>
              </w:rPr>
              <w:fldChar w:fldCharType="separate"/>
            </w:r>
            <w:r w:rsidR="003961FF">
              <w:rPr>
                <w:noProof/>
                <w:webHidden/>
              </w:rPr>
              <w:t>13</w:t>
            </w:r>
            <w:r w:rsidR="00D577C1">
              <w:rPr>
                <w:noProof/>
                <w:webHidden/>
              </w:rPr>
              <w:fldChar w:fldCharType="end"/>
            </w:r>
          </w:hyperlink>
        </w:p>
        <w:p w14:paraId="22C1824E" w14:textId="359D1C3F" w:rsidR="00D577C1" w:rsidRDefault="00DD3D17">
          <w:pPr>
            <w:pStyle w:val="TOC3"/>
            <w:tabs>
              <w:tab w:val="right" w:leader="dot" w:pos="10790"/>
            </w:tabs>
            <w:rPr>
              <w:rFonts w:asciiTheme="minorHAnsi" w:eastAsiaTheme="minorEastAsia" w:hAnsiTheme="minorHAnsi" w:cstheme="minorBidi"/>
              <w:noProof/>
              <w:szCs w:val="22"/>
            </w:rPr>
          </w:pPr>
          <w:hyperlink w:anchor="_Toc16779722"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_Toc16779722 \h </w:instrText>
            </w:r>
            <w:r w:rsidR="00D577C1">
              <w:rPr>
                <w:noProof/>
                <w:webHidden/>
              </w:rPr>
            </w:r>
            <w:r w:rsidR="00D577C1">
              <w:rPr>
                <w:noProof/>
                <w:webHidden/>
              </w:rPr>
              <w:fldChar w:fldCharType="separate"/>
            </w:r>
            <w:r w:rsidR="003961FF">
              <w:rPr>
                <w:noProof/>
                <w:webHidden/>
              </w:rPr>
              <w:t>14</w:t>
            </w:r>
            <w:r w:rsidR="00D577C1">
              <w:rPr>
                <w:noProof/>
                <w:webHidden/>
              </w:rPr>
              <w:fldChar w:fldCharType="end"/>
            </w:r>
          </w:hyperlink>
        </w:p>
        <w:p w14:paraId="74B0A620" w14:textId="3750BCC4" w:rsidR="00D577C1" w:rsidRDefault="00DD3D17">
          <w:pPr>
            <w:pStyle w:val="TOC3"/>
            <w:tabs>
              <w:tab w:val="right" w:leader="dot" w:pos="10790"/>
            </w:tabs>
            <w:rPr>
              <w:rFonts w:asciiTheme="minorHAnsi" w:eastAsiaTheme="minorEastAsia" w:hAnsiTheme="minorHAnsi" w:cstheme="minorBidi"/>
              <w:noProof/>
              <w:szCs w:val="22"/>
            </w:rPr>
          </w:pPr>
          <w:hyperlink w:anchor="_Toc16779723"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_Toc16779723 \h </w:instrText>
            </w:r>
            <w:r w:rsidR="00D577C1">
              <w:rPr>
                <w:noProof/>
                <w:webHidden/>
              </w:rPr>
            </w:r>
            <w:r w:rsidR="00D577C1">
              <w:rPr>
                <w:noProof/>
                <w:webHidden/>
              </w:rPr>
              <w:fldChar w:fldCharType="separate"/>
            </w:r>
            <w:r w:rsidR="003961FF">
              <w:rPr>
                <w:noProof/>
                <w:webHidden/>
              </w:rPr>
              <w:t>14</w:t>
            </w:r>
            <w:r w:rsidR="00D577C1">
              <w:rPr>
                <w:noProof/>
                <w:webHidden/>
              </w:rPr>
              <w:fldChar w:fldCharType="end"/>
            </w:r>
          </w:hyperlink>
        </w:p>
        <w:p w14:paraId="37E217E1" w14:textId="09E595DD" w:rsidR="00D577C1" w:rsidRDefault="00DD3D17">
          <w:pPr>
            <w:pStyle w:val="TOC2"/>
            <w:tabs>
              <w:tab w:val="right" w:leader="dot" w:pos="10790"/>
            </w:tabs>
            <w:rPr>
              <w:rFonts w:asciiTheme="minorHAnsi" w:eastAsiaTheme="minorEastAsia" w:hAnsiTheme="minorHAnsi" w:cstheme="minorBidi"/>
              <w:noProof/>
              <w:szCs w:val="22"/>
            </w:rPr>
          </w:pPr>
          <w:hyperlink w:anchor="_Toc16779724" w:history="1">
            <w:r w:rsidR="00D577C1" w:rsidRPr="0006740E">
              <w:rPr>
                <w:rStyle w:val="Hyperlink"/>
                <w:noProof/>
              </w:rPr>
              <w:t>Inspector Services</w:t>
            </w:r>
            <w:r w:rsidR="00D577C1">
              <w:rPr>
                <w:noProof/>
                <w:webHidden/>
              </w:rPr>
              <w:tab/>
            </w:r>
            <w:r w:rsidR="00D577C1">
              <w:rPr>
                <w:noProof/>
                <w:webHidden/>
              </w:rPr>
              <w:fldChar w:fldCharType="begin"/>
            </w:r>
            <w:r w:rsidR="00D577C1">
              <w:rPr>
                <w:noProof/>
                <w:webHidden/>
              </w:rPr>
              <w:instrText xml:space="preserve"> PAGEREF _Toc16779724 \h </w:instrText>
            </w:r>
            <w:r w:rsidR="00D577C1">
              <w:rPr>
                <w:noProof/>
                <w:webHidden/>
              </w:rPr>
            </w:r>
            <w:r w:rsidR="00D577C1">
              <w:rPr>
                <w:noProof/>
                <w:webHidden/>
              </w:rPr>
              <w:fldChar w:fldCharType="separate"/>
            </w:r>
            <w:r w:rsidR="003961FF">
              <w:rPr>
                <w:noProof/>
                <w:webHidden/>
              </w:rPr>
              <w:t>14</w:t>
            </w:r>
            <w:r w:rsidR="00D577C1">
              <w:rPr>
                <w:noProof/>
                <w:webHidden/>
              </w:rPr>
              <w:fldChar w:fldCharType="end"/>
            </w:r>
          </w:hyperlink>
        </w:p>
        <w:p w14:paraId="77BAEF1F" w14:textId="36C77822" w:rsidR="00D577C1" w:rsidRDefault="00DD3D17">
          <w:pPr>
            <w:pStyle w:val="TOC3"/>
            <w:tabs>
              <w:tab w:val="right" w:leader="dot" w:pos="10790"/>
            </w:tabs>
            <w:rPr>
              <w:rFonts w:asciiTheme="minorHAnsi" w:eastAsiaTheme="minorEastAsia" w:hAnsiTheme="minorHAnsi" w:cstheme="minorBidi"/>
              <w:noProof/>
              <w:szCs w:val="22"/>
            </w:rPr>
          </w:pPr>
          <w:hyperlink w:anchor="_Toc16779725"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_Toc16779725 \h </w:instrText>
            </w:r>
            <w:r w:rsidR="00D577C1">
              <w:rPr>
                <w:noProof/>
                <w:webHidden/>
              </w:rPr>
            </w:r>
            <w:r w:rsidR="00D577C1">
              <w:rPr>
                <w:noProof/>
                <w:webHidden/>
              </w:rPr>
              <w:fldChar w:fldCharType="separate"/>
            </w:r>
            <w:r w:rsidR="003961FF">
              <w:rPr>
                <w:noProof/>
                <w:webHidden/>
              </w:rPr>
              <w:t>14</w:t>
            </w:r>
            <w:r w:rsidR="00D577C1">
              <w:rPr>
                <w:noProof/>
                <w:webHidden/>
              </w:rPr>
              <w:fldChar w:fldCharType="end"/>
            </w:r>
          </w:hyperlink>
        </w:p>
        <w:p w14:paraId="5974770A" w14:textId="68B48BBB" w:rsidR="00D577C1" w:rsidRDefault="00DD3D17">
          <w:pPr>
            <w:pStyle w:val="TOC3"/>
            <w:tabs>
              <w:tab w:val="right" w:leader="dot" w:pos="10790"/>
            </w:tabs>
            <w:rPr>
              <w:rFonts w:asciiTheme="minorHAnsi" w:eastAsiaTheme="minorEastAsia" w:hAnsiTheme="minorHAnsi" w:cstheme="minorBidi"/>
              <w:noProof/>
              <w:szCs w:val="22"/>
            </w:rPr>
          </w:pPr>
          <w:hyperlink w:anchor="_Toc16779726"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_Toc16779726 \h </w:instrText>
            </w:r>
            <w:r w:rsidR="00D577C1">
              <w:rPr>
                <w:noProof/>
                <w:webHidden/>
              </w:rPr>
            </w:r>
            <w:r w:rsidR="00D577C1">
              <w:rPr>
                <w:noProof/>
                <w:webHidden/>
              </w:rPr>
              <w:fldChar w:fldCharType="separate"/>
            </w:r>
            <w:r w:rsidR="003961FF">
              <w:rPr>
                <w:noProof/>
                <w:webHidden/>
              </w:rPr>
              <w:t>15</w:t>
            </w:r>
            <w:r w:rsidR="00D577C1">
              <w:rPr>
                <w:noProof/>
                <w:webHidden/>
              </w:rPr>
              <w:fldChar w:fldCharType="end"/>
            </w:r>
          </w:hyperlink>
        </w:p>
        <w:p w14:paraId="6407A15C" w14:textId="40A89627" w:rsidR="00D577C1" w:rsidRDefault="00DD3D17">
          <w:pPr>
            <w:pStyle w:val="TOC2"/>
            <w:tabs>
              <w:tab w:val="right" w:leader="dot" w:pos="10790"/>
            </w:tabs>
            <w:rPr>
              <w:rFonts w:asciiTheme="minorHAnsi" w:eastAsiaTheme="minorEastAsia" w:hAnsiTheme="minorHAnsi" w:cstheme="minorBidi"/>
              <w:noProof/>
              <w:szCs w:val="22"/>
            </w:rPr>
          </w:pPr>
          <w:hyperlink w:anchor="_Toc16779727" w:history="1">
            <w:r w:rsidR="00D577C1" w:rsidRPr="0006740E">
              <w:rPr>
                <w:rStyle w:val="Hyperlink"/>
                <w:noProof/>
              </w:rPr>
              <w:t>Contents Field Adjusting Services</w:t>
            </w:r>
            <w:r w:rsidR="00D577C1">
              <w:rPr>
                <w:noProof/>
                <w:webHidden/>
              </w:rPr>
              <w:tab/>
            </w:r>
            <w:r w:rsidR="00D577C1">
              <w:rPr>
                <w:noProof/>
                <w:webHidden/>
              </w:rPr>
              <w:fldChar w:fldCharType="begin"/>
            </w:r>
            <w:r w:rsidR="00D577C1">
              <w:rPr>
                <w:noProof/>
                <w:webHidden/>
              </w:rPr>
              <w:instrText xml:space="preserve"> PAGEREF _Toc16779727 \h </w:instrText>
            </w:r>
            <w:r w:rsidR="00D577C1">
              <w:rPr>
                <w:noProof/>
                <w:webHidden/>
              </w:rPr>
            </w:r>
            <w:r w:rsidR="00D577C1">
              <w:rPr>
                <w:noProof/>
                <w:webHidden/>
              </w:rPr>
              <w:fldChar w:fldCharType="separate"/>
            </w:r>
            <w:r w:rsidR="003961FF">
              <w:rPr>
                <w:noProof/>
                <w:webHidden/>
              </w:rPr>
              <w:t>15</w:t>
            </w:r>
            <w:r w:rsidR="00D577C1">
              <w:rPr>
                <w:noProof/>
                <w:webHidden/>
              </w:rPr>
              <w:fldChar w:fldCharType="end"/>
            </w:r>
          </w:hyperlink>
        </w:p>
        <w:p w14:paraId="13C62163" w14:textId="5B571A4C" w:rsidR="00D577C1" w:rsidRDefault="00DD3D17">
          <w:pPr>
            <w:pStyle w:val="TOC3"/>
            <w:tabs>
              <w:tab w:val="right" w:leader="dot" w:pos="10790"/>
            </w:tabs>
            <w:rPr>
              <w:rFonts w:asciiTheme="minorHAnsi" w:eastAsiaTheme="minorEastAsia" w:hAnsiTheme="minorHAnsi" w:cstheme="minorBidi"/>
              <w:noProof/>
              <w:szCs w:val="22"/>
            </w:rPr>
          </w:pPr>
          <w:hyperlink w:anchor="_Toc16779728"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_Toc16779728 \h </w:instrText>
            </w:r>
            <w:r w:rsidR="00D577C1">
              <w:rPr>
                <w:noProof/>
                <w:webHidden/>
              </w:rPr>
            </w:r>
            <w:r w:rsidR="00D577C1">
              <w:rPr>
                <w:noProof/>
                <w:webHidden/>
              </w:rPr>
              <w:fldChar w:fldCharType="separate"/>
            </w:r>
            <w:r w:rsidR="003961FF">
              <w:rPr>
                <w:noProof/>
                <w:webHidden/>
              </w:rPr>
              <w:t>15</w:t>
            </w:r>
            <w:r w:rsidR="00D577C1">
              <w:rPr>
                <w:noProof/>
                <w:webHidden/>
              </w:rPr>
              <w:fldChar w:fldCharType="end"/>
            </w:r>
          </w:hyperlink>
        </w:p>
        <w:p w14:paraId="32FB9A13" w14:textId="76D1E8FB" w:rsidR="00D577C1" w:rsidRDefault="00DD3D17">
          <w:pPr>
            <w:pStyle w:val="TOC3"/>
            <w:tabs>
              <w:tab w:val="right" w:leader="dot" w:pos="10790"/>
            </w:tabs>
            <w:rPr>
              <w:rFonts w:asciiTheme="minorHAnsi" w:eastAsiaTheme="minorEastAsia" w:hAnsiTheme="minorHAnsi" w:cstheme="minorBidi"/>
              <w:noProof/>
              <w:szCs w:val="22"/>
            </w:rPr>
          </w:pPr>
          <w:hyperlink w:anchor="_Toc16779729"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_Toc16779729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79528CD6" w14:textId="5B56D38A" w:rsidR="00D577C1" w:rsidRDefault="00DD3D17">
          <w:pPr>
            <w:pStyle w:val="TOC3"/>
            <w:tabs>
              <w:tab w:val="right" w:leader="dot" w:pos="10790"/>
            </w:tabs>
            <w:rPr>
              <w:rFonts w:asciiTheme="minorHAnsi" w:eastAsiaTheme="minorEastAsia" w:hAnsiTheme="minorHAnsi" w:cstheme="minorBidi"/>
              <w:noProof/>
              <w:szCs w:val="22"/>
            </w:rPr>
          </w:pPr>
          <w:hyperlink w:anchor="_Toc16779730"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_Toc16779730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6EF1E7F3" w14:textId="2DA4E068" w:rsidR="00D577C1" w:rsidRDefault="00DD3D17">
          <w:pPr>
            <w:pStyle w:val="TOC1"/>
            <w:tabs>
              <w:tab w:val="right" w:leader="dot" w:pos="10790"/>
            </w:tabs>
            <w:rPr>
              <w:rFonts w:asciiTheme="minorHAnsi" w:eastAsiaTheme="minorEastAsia" w:hAnsiTheme="minorHAnsi" w:cstheme="minorBidi"/>
              <w:noProof/>
              <w:szCs w:val="22"/>
            </w:rPr>
          </w:pPr>
          <w:hyperlink w:anchor="_Toc16779731" w:history="1">
            <w:r w:rsidR="00D577C1" w:rsidRPr="0006740E">
              <w:rPr>
                <w:rStyle w:val="Hyperlink"/>
                <w:noProof/>
              </w:rPr>
              <w:t>Inside Services</w:t>
            </w:r>
            <w:r w:rsidR="00D577C1">
              <w:rPr>
                <w:noProof/>
                <w:webHidden/>
              </w:rPr>
              <w:tab/>
            </w:r>
            <w:r w:rsidR="00D577C1">
              <w:rPr>
                <w:noProof/>
                <w:webHidden/>
              </w:rPr>
              <w:fldChar w:fldCharType="begin"/>
            </w:r>
            <w:r w:rsidR="00D577C1">
              <w:rPr>
                <w:noProof/>
                <w:webHidden/>
              </w:rPr>
              <w:instrText xml:space="preserve"> PAGEREF _Toc16779731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515C3902" w14:textId="5BFDA17C" w:rsidR="00D577C1" w:rsidRDefault="00DD3D17">
          <w:pPr>
            <w:pStyle w:val="TOC2"/>
            <w:tabs>
              <w:tab w:val="right" w:leader="dot" w:pos="10790"/>
            </w:tabs>
            <w:rPr>
              <w:rFonts w:asciiTheme="minorHAnsi" w:eastAsiaTheme="minorEastAsia" w:hAnsiTheme="minorHAnsi" w:cstheme="minorBidi"/>
              <w:noProof/>
              <w:szCs w:val="22"/>
            </w:rPr>
          </w:pPr>
          <w:hyperlink w:anchor="_Toc16779732" w:history="1">
            <w:r w:rsidR="00D577C1" w:rsidRPr="0006740E">
              <w:rPr>
                <w:rStyle w:val="Hyperlink"/>
                <w:noProof/>
              </w:rPr>
              <w:t>In-Location Desk Adjusting</w:t>
            </w:r>
            <w:r w:rsidR="00D577C1">
              <w:rPr>
                <w:noProof/>
                <w:webHidden/>
              </w:rPr>
              <w:tab/>
            </w:r>
            <w:r w:rsidR="00D577C1">
              <w:rPr>
                <w:noProof/>
                <w:webHidden/>
              </w:rPr>
              <w:fldChar w:fldCharType="begin"/>
            </w:r>
            <w:r w:rsidR="00D577C1">
              <w:rPr>
                <w:noProof/>
                <w:webHidden/>
              </w:rPr>
              <w:instrText xml:space="preserve"> PAGEREF _Toc16779732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5A03D293" w14:textId="3BD99383" w:rsidR="00D577C1" w:rsidRDefault="00DD3D17">
          <w:pPr>
            <w:pStyle w:val="TOC3"/>
            <w:tabs>
              <w:tab w:val="right" w:leader="dot" w:pos="10790"/>
            </w:tabs>
            <w:rPr>
              <w:rFonts w:asciiTheme="minorHAnsi" w:eastAsiaTheme="minorEastAsia" w:hAnsiTheme="minorHAnsi" w:cstheme="minorBidi"/>
              <w:noProof/>
              <w:szCs w:val="22"/>
            </w:rPr>
          </w:pPr>
          <w:hyperlink w:anchor="_Toc16779733"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_Toc16779733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5FB22ADD" w14:textId="14DDA3C2" w:rsidR="00D577C1" w:rsidRDefault="00DD3D17">
          <w:pPr>
            <w:pStyle w:val="TOC3"/>
            <w:tabs>
              <w:tab w:val="right" w:leader="dot" w:pos="10790"/>
            </w:tabs>
            <w:rPr>
              <w:rFonts w:asciiTheme="minorHAnsi" w:eastAsiaTheme="minorEastAsia" w:hAnsiTheme="minorHAnsi" w:cstheme="minorBidi"/>
              <w:noProof/>
              <w:szCs w:val="22"/>
            </w:rPr>
          </w:pPr>
          <w:hyperlink w:anchor="_Toc16779734"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_Toc16779734 \h </w:instrText>
            </w:r>
            <w:r w:rsidR="00D577C1">
              <w:rPr>
                <w:noProof/>
                <w:webHidden/>
              </w:rPr>
            </w:r>
            <w:r w:rsidR="00D577C1">
              <w:rPr>
                <w:noProof/>
                <w:webHidden/>
              </w:rPr>
              <w:fldChar w:fldCharType="separate"/>
            </w:r>
            <w:r w:rsidR="003961FF">
              <w:rPr>
                <w:noProof/>
                <w:webHidden/>
              </w:rPr>
              <w:t>16</w:t>
            </w:r>
            <w:r w:rsidR="00D577C1">
              <w:rPr>
                <w:noProof/>
                <w:webHidden/>
              </w:rPr>
              <w:fldChar w:fldCharType="end"/>
            </w:r>
          </w:hyperlink>
        </w:p>
        <w:p w14:paraId="51235BD7" w14:textId="4B9EFDD5" w:rsidR="00D577C1" w:rsidRDefault="00DD3D17">
          <w:pPr>
            <w:pStyle w:val="TOC3"/>
            <w:tabs>
              <w:tab w:val="right" w:leader="dot" w:pos="10790"/>
            </w:tabs>
            <w:rPr>
              <w:rFonts w:asciiTheme="minorHAnsi" w:eastAsiaTheme="minorEastAsia" w:hAnsiTheme="minorHAnsi" w:cstheme="minorBidi"/>
              <w:noProof/>
              <w:szCs w:val="22"/>
            </w:rPr>
          </w:pPr>
          <w:hyperlink w:anchor="_Toc16779735"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_Toc16779735 \h </w:instrText>
            </w:r>
            <w:r w:rsidR="00D577C1">
              <w:rPr>
                <w:noProof/>
                <w:webHidden/>
              </w:rPr>
            </w:r>
            <w:r w:rsidR="00D577C1">
              <w:rPr>
                <w:noProof/>
                <w:webHidden/>
              </w:rPr>
              <w:fldChar w:fldCharType="separate"/>
            </w:r>
            <w:r w:rsidR="003961FF">
              <w:rPr>
                <w:noProof/>
                <w:webHidden/>
              </w:rPr>
              <w:t>17</w:t>
            </w:r>
            <w:r w:rsidR="00D577C1">
              <w:rPr>
                <w:noProof/>
                <w:webHidden/>
              </w:rPr>
              <w:fldChar w:fldCharType="end"/>
            </w:r>
          </w:hyperlink>
        </w:p>
        <w:p w14:paraId="54873519" w14:textId="22823409" w:rsidR="00D577C1" w:rsidRDefault="00DD3D17">
          <w:pPr>
            <w:pStyle w:val="TOC2"/>
            <w:tabs>
              <w:tab w:val="right" w:leader="dot" w:pos="10790"/>
            </w:tabs>
            <w:rPr>
              <w:rFonts w:asciiTheme="minorHAnsi" w:eastAsiaTheme="minorEastAsia" w:hAnsiTheme="minorHAnsi" w:cstheme="minorBidi"/>
              <w:noProof/>
              <w:szCs w:val="22"/>
            </w:rPr>
          </w:pPr>
          <w:hyperlink w:anchor="_Toc16779736" w:history="1">
            <w:r w:rsidR="00D577C1" w:rsidRPr="0006740E">
              <w:rPr>
                <w:rStyle w:val="Hyperlink"/>
                <w:noProof/>
              </w:rPr>
              <w:t>Satellite Desk Adjusting</w:t>
            </w:r>
            <w:r w:rsidR="00D577C1">
              <w:rPr>
                <w:noProof/>
                <w:webHidden/>
              </w:rPr>
              <w:tab/>
            </w:r>
            <w:r w:rsidR="00D577C1">
              <w:rPr>
                <w:noProof/>
                <w:webHidden/>
              </w:rPr>
              <w:fldChar w:fldCharType="begin"/>
            </w:r>
            <w:r w:rsidR="00D577C1">
              <w:rPr>
                <w:noProof/>
                <w:webHidden/>
              </w:rPr>
              <w:instrText xml:space="preserve"> PAGEREF _Toc16779736 \h </w:instrText>
            </w:r>
            <w:r w:rsidR="00D577C1">
              <w:rPr>
                <w:noProof/>
                <w:webHidden/>
              </w:rPr>
            </w:r>
            <w:r w:rsidR="00D577C1">
              <w:rPr>
                <w:noProof/>
                <w:webHidden/>
              </w:rPr>
              <w:fldChar w:fldCharType="separate"/>
            </w:r>
            <w:r w:rsidR="003961FF">
              <w:rPr>
                <w:noProof/>
                <w:webHidden/>
              </w:rPr>
              <w:t>17</w:t>
            </w:r>
            <w:r w:rsidR="00D577C1">
              <w:rPr>
                <w:noProof/>
                <w:webHidden/>
              </w:rPr>
              <w:fldChar w:fldCharType="end"/>
            </w:r>
          </w:hyperlink>
        </w:p>
        <w:p w14:paraId="620CF2CC" w14:textId="0D64F620" w:rsidR="00D577C1" w:rsidRDefault="00DD3D17">
          <w:pPr>
            <w:pStyle w:val="TOC3"/>
            <w:tabs>
              <w:tab w:val="right" w:leader="dot" w:pos="10790"/>
            </w:tabs>
            <w:rPr>
              <w:rFonts w:asciiTheme="minorHAnsi" w:eastAsiaTheme="minorEastAsia" w:hAnsiTheme="minorHAnsi" w:cstheme="minorBidi"/>
              <w:noProof/>
              <w:szCs w:val="22"/>
            </w:rPr>
          </w:pPr>
          <w:hyperlink w:anchor="_Toc16779737"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_Toc16779737 \h </w:instrText>
            </w:r>
            <w:r w:rsidR="00D577C1">
              <w:rPr>
                <w:noProof/>
                <w:webHidden/>
              </w:rPr>
            </w:r>
            <w:r w:rsidR="00D577C1">
              <w:rPr>
                <w:noProof/>
                <w:webHidden/>
              </w:rPr>
              <w:fldChar w:fldCharType="separate"/>
            </w:r>
            <w:r w:rsidR="003961FF">
              <w:rPr>
                <w:noProof/>
                <w:webHidden/>
              </w:rPr>
              <w:t>17</w:t>
            </w:r>
            <w:r w:rsidR="00D577C1">
              <w:rPr>
                <w:noProof/>
                <w:webHidden/>
              </w:rPr>
              <w:fldChar w:fldCharType="end"/>
            </w:r>
          </w:hyperlink>
        </w:p>
        <w:p w14:paraId="25CB5979" w14:textId="230BEA64" w:rsidR="00D577C1" w:rsidRDefault="00DD3D17">
          <w:pPr>
            <w:pStyle w:val="TOC3"/>
            <w:tabs>
              <w:tab w:val="right" w:leader="dot" w:pos="10790"/>
            </w:tabs>
            <w:rPr>
              <w:rFonts w:asciiTheme="minorHAnsi" w:eastAsiaTheme="minorEastAsia" w:hAnsiTheme="minorHAnsi" w:cstheme="minorBidi"/>
              <w:noProof/>
              <w:szCs w:val="22"/>
            </w:rPr>
          </w:pPr>
          <w:hyperlink w:anchor="_Toc16779738"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_Toc16779738 \h </w:instrText>
            </w:r>
            <w:r w:rsidR="00D577C1">
              <w:rPr>
                <w:noProof/>
                <w:webHidden/>
              </w:rPr>
            </w:r>
            <w:r w:rsidR="00D577C1">
              <w:rPr>
                <w:noProof/>
                <w:webHidden/>
              </w:rPr>
              <w:fldChar w:fldCharType="separate"/>
            </w:r>
            <w:r w:rsidR="003961FF">
              <w:rPr>
                <w:noProof/>
                <w:webHidden/>
              </w:rPr>
              <w:t>17</w:t>
            </w:r>
            <w:r w:rsidR="00D577C1">
              <w:rPr>
                <w:noProof/>
                <w:webHidden/>
              </w:rPr>
              <w:fldChar w:fldCharType="end"/>
            </w:r>
          </w:hyperlink>
        </w:p>
        <w:p w14:paraId="053436E0" w14:textId="7BC03EE9" w:rsidR="00D577C1" w:rsidRDefault="00DD3D17">
          <w:pPr>
            <w:pStyle w:val="TOC3"/>
            <w:tabs>
              <w:tab w:val="right" w:leader="dot" w:pos="10790"/>
            </w:tabs>
            <w:rPr>
              <w:rFonts w:asciiTheme="minorHAnsi" w:eastAsiaTheme="minorEastAsia" w:hAnsiTheme="minorHAnsi" w:cstheme="minorBidi"/>
              <w:noProof/>
              <w:szCs w:val="22"/>
            </w:rPr>
          </w:pPr>
          <w:hyperlink w:anchor="_Toc16779739"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_Toc16779739 \h </w:instrText>
            </w:r>
            <w:r w:rsidR="00D577C1">
              <w:rPr>
                <w:noProof/>
                <w:webHidden/>
              </w:rPr>
            </w:r>
            <w:r w:rsidR="00D577C1">
              <w:rPr>
                <w:noProof/>
                <w:webHidden/>
              </w:rPr>
              <w:fldChar w:fldCharType="separate"/>
            </w:r>
            <w:r w:rsidR="003961FF">
              <w:rPr>
                <w:noProof/>
                <w:webHidden/>
              </w:rPr>
              <w:t>18</w:t>
            </w:r>
            <w:r w:rsidR="00D577C1">
              <w:rPr>
                <w:noProof/>
                <w:webHidden/>
              </w:rPr>
              <w:fldChar w:fldCharType="end"/>
            </w:r>
          </w:hyperlink>
        </w:p>
        <w:p w14:paraId="3F29E087" w14:textId="720246D6" w:rsidR="00D577C1" w:rsidRDefault="00DD3D17">
          <w:pPr>
            <w:pStyle w:val="TOC2"/>
            <w:tabs>
              <w:tab w:val="right" w:leader="dot" w:pos="10790"/>
            </w:tabs>
            <w:rPr>
              <w:rFonts w:asciiTheme="minorHAnsi" w:eastAsiaTheme="minorEastAsia" w:hAnsiTheme="minorHAnsi" w:cstheme="minorBidi"/>
              <w:noProof/>
              <w:szCs w:val="22"/>
            </w:rPr>
          </w:pPr>
          <w:hyperlink w:anchor="_Toc16779740" w:history="1">
            <w:r w:rsidR="00D577C1" w:rsidRPr="0006740E">
              <w:rPr>
                <w:rStyle w:val="Hyperlink"/>
                <w:noProof/>
              </w:rPr>
              <w:t>Customer Care</w:t>
            </w:r>
            <w:r w:rsidR="00D577C1">
              <w:rPr>
                <w:noProof/>
                <w:webHidden/>
              </w:rPr>
              <w:tab/>
            </w:r>
            <w:r w:rsidR="00D577C1">
              <w:rPr>
                <w:noProof/>
                <w:webHidden/>
              </w:rPr>
              <w:fldChar w:fldCharType="begin"/>
            </w:r>
            <w:r w:rsidR="00D577C1">
              <w:rPr>
                <w:noProof/>
                <w:webHidden/>
              </w:rPr>
              <w:instrText xml:space="preserve"> PAGEREF _Toc16779740 \h </w:instrText>
            </w:r>
            <w:r w:rsidR="00D577C1">
              <w:rPr>
                <w:noProof/>
                <w:webHidden/>
              </w:rPr>
            </w:r>
            <w:r w:rsidR="00D577C1">
              <w:rPr>
                <w:noProof/>
                <w:webHidden/>
              </w:rPr>
              <w:fldChar w:fldCharType="separate"/>
            </w:r>
            <w:r w:rsidR="003961FF">
              <w:rPr>
                <w:noProof/>
                <w:webHidden/>
              </w:rPr>
              <w:t>18</w:t>
            </w:r>
            <w:r w:rsidR="00D577C1">
              <w:rPr>
                <w:noProof/>
                <w:webHidden/>
              </w:rPr>
              <w:fldChar w:fldCharType="end"/>
            </w:r>
          </w:hyperlink>
        </w:p>
        <w:p w14:paraId="44977AE0" w14:textId="1303C154" w:rsidR="00D577C1" w:rsidRDefault="00DD3D17">
          <w:pPr>
            <w:pStyle w:val="TOC3"/>
            <w:tabs>
              <w:tab w:val="right" w:leader="dot" w:pos="10790"/>
            </w:tabs>
            <w:rPr>
              <w:rFonts w:asciiTheme="minorHAnsi" w:eastAsiaTheme="minorEastAsia" w:hAnsiTheme="minorHAnsi" w:cstheme="minorBidi"/>
              <w:noProof/>
              <w:szCs w:val="22"/>
            </w:rPr>
          </w:pPr>
          <w:hyperlink w:anchor="_Toc16779741"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_Toc16779741 \h </w:instrText>
            </w:r>
            <w:r w:rsidR="00D577C1">
              <w:rPr>
                <w:noProof/>
                <w:webHidden/>
              </w:rPr>
            </w:r>
            <w:r w:rsidR="00D577C1">
              <w:rPr>
                <w:noProof/>
                <w:webHidden/>
              </w:rPr>
              <w:fldChar w:fldCharType="separate"/>
            </w:r>
            <w:r w:rsidR="003961FF">
              <w:rPr>
                <w:noProof/>
                <w:webHidden/>
              </w:rPr>
              <w:t>18</w:t>
            </w:r>
            <w:r w:rsidR="00D577C1">
              <w:rPr>
                <w:noProof/>
                <w:webHidden/>
              </w:rPr>
              <w:fldChar w:fldCharType="end"/>
            </w:r>
          </w:hyperlink>
        </w:p>
        <w:p w14:paraId="0251C96E" w14:textId="65A81B74" w:rsidR="00D577C1" w:rsidRDefault="00DD3D17">
          <w:pPr>
            <w:pStyle w:val="TOC3"/>
            <w:tabs>
              <w:tab w:val="right" w:leader="dot" w:pos="10790"/>
            </w:tabs>
            <w:rPr>
              <w:rFonts w:asciiTheme="minorHAnsi" w:eastAsiaTheme="minorEastAsia" w:hAnsiTheme="minorHAnsi" w:cstheme="minorBidi"/>
              <w:noProof/>
              <w:szCs w:val="22"/>
            </w:rPr>
          </w:pPr>
          <w:hyperlink w:anchor="_Toc16779742"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_Toc16779742 \h </w:instrText>
            </w:r>
            <w:r w:rsidR="00D577C1">
              <w:rPr>
                <w:noProof/>
                <w:webHidden/>
              </w:rPr>
            </w:r>
            <w:r w:rsidR="00D577C1">
              <w:rPr>
                <w:noProof/>
                <w:webHidden/>
              </w:rPr>
              <w:fldChar w:fldCharType="separate"/>
            </w:r>
            <w:r w:rsidR="003961FF">
              <w:rPr>
                <w:noProof/>
                <w:webHidden/>
              </w:rPr>
              <w:t>18</w:t>
            </w:r>
            <w:r w:rsidR="00D577C1">
              <w:rPr>
                <w:noProof/>
                <w:webHidden/>
              </w:rPr>
              <w:fldChar w:fldCharType="end"/>
            </w:r>
          </w:hyperlink>
        </w:p>
        <w:p w14:paraId="16A94393" w14:textId="0703CC85" w:rsidR="00D577C1" w:rsidRDefault="00DD3D17">
          <w:pPr>
            <w:pStyle w:val="TOC3"/>
            <w:tabs>
              <w:tab w:val="right" w:leader="dot" w:pos="10790"/>
            </w:tabs>
            <w:rPr>
              <w:rFonts w:asciiTheme="minorHAnsi" w:eastAsiaTheme="minorEastAsia" w:hAnsiTheme="minorHAnsi" w:cstheme="minorBidi"/>
              <w:noProof/>
              <w:szCs w:val="22"/>
            </w:rPr>
          </w:pPr>
          <w:hyperlink w:anchor="_Toc16779743"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_Toc16779743 \h </w:instrText>
            </w:r>
            <w:r w:rsidR="00D577C1">
              <w:rPr>
                <w:noProof/>
                <w:webHidden/>
              </w:rPr>
            </w:r>
            <w:r w:rsidR="00D577C1">
              <w:rPr>
                <w:noProof/>
                <w:webHidden/>
              </w:rPr>
              <w:fldChar w:fldCharType="separate"/>
            </w:r>
            <w:r w:rsidR="003961FF">
              <w:rPr>
                <w:noProof/>
                <w:webHidden/>
              </w:rPr>
              <w:t>19</w:t>
            </w:r>
            <w:r w:rsidR="00D577C1">
              <w:rPr>
                <w:noProof/>
                <w:webHidden/>
              </w:rPr>
              <w:fldChar w:fldCharType="end"/>
            </w:r>
          </w:hyperlink>
        </w:p>
        <w:p w14:paraId="7692243C" w14:textId="5063735A" w:rsidR="00D577C1" w:rsidRDefault="00DD3D17">
          <w:pPr>
            <w:pStyle w:val="TOC1"/>
            <w:tabs>
              <w:tab w:val="right" w:leader="dot" w:pos="10790"/>
            </w:tabs>
            <w:rPr>
              <w:rFonts w:asciiTheme="minorHAnsi" w:eastAsiaTheme="minorEastAsia" w:hAnsiTheme="minorHAnsi" w:cstheme="minorBidi"/>
              <w:noProof/>
              <w:szCs w:val="22"/>
            </w:rPr>
          </w:pPr>
          <w:hyperlink w:anchor="_Toc16779744" w:history="1">
            <w:r w:rsidR="00D577C1" w:rsidRPr="0006740E">
              <w:rPr>
                <w:rStyle w:val="Hyperlink"/>
                <w:noProof/>
              </w:rPr>
              <w:t>Quality Assurance Services</w:t>
            </w:r>
            <w:r w:rsidR="00D577C1">
              <w:rPr>
                <w:noProof/>
                <w:webHidden/>
              </w:rPr>
              <w:tab/>
            </w:r>
            <w:r w:rsidR="00D577C1">
              <w:rPr>
                <w:noProof/>
                <w:webHidden/>
              </w:rPr>
              <w:fldChar w:fldCharType="begin"/>
            </w:r>
            <w:r w:rsidR="00D577C1">
              <w:rPr>
                <w:noProof/>
                <w:webHidden/>
              </w:rPr>
              <w:instrText xml:space="preserve"> PAGEREF _Toc16779744 \h </w:instrText>
            </w:r>
            <w:r w:rsidR="00D577C1">
              <w:rPr>
                <w:noProof/>
                <w:webHidden/>
              </w:rPr>
            </w:r>
            <w:r w:rsidR="00D577C1">
              <w:rPr>
                <w:noProof/>
                <w:webHidden/>
              </w:rPr>
              <w:fldChar w:fldCharType="separate"/>
            </w:r>
            <w:r w:rsidR="003961FF">
              <w:rPr>
                <w:noProof/>
                <w:webHidden/>
              </w:rPr>
              <w:t>19</w:t>
            </w:r>
            <w:r w:rsidR="00D577C1">
              <w:rPr>
                <w:noProof/>
                <w:webHidden/>
              </w:rPr>
              <w:fldChar w:fldCharType="end"/>
            </w:r>
          </w:hyperlink>
        </w:p>
        <w:p w14:paraId="5F850DBA" w14:textId="31E6344A" w:rsidR="00D577C1" w:rsidRDefault="00DD3D17">
          <w:pPr>
            <w:pStyle w:val="TOC2"/>
            <w:tabs>
              <w:tab w:val="right" w:leader="dot" w:pos="10790"/>
            </w:tabs>
            <w:rPr>
              <w:rFonts w:asciiTheme="minorHAnsi" w:eastAsiaTheme="minorEastAsia" w:hAnsiTheme="minorHAnsi" w:cstheme="minorBidi"/>
              <w:noProof/>
              <w:szCs w:val="22"/>
            </w:rPr>
          </w:pPr>
          <w:hyperlink w:anchor="_Toc16779745" w:history="1">
            <w:r w:rsidR="00D577C1" w:rsidRPr="0006740E">
              <w:rPr>
                <w:rStyle w:val="Hyperlink"/>
                <w:noProof/>
              </w:rPr>
              <w:t>Field Quality Assurance</w:t>
            </w:r>
            <w:r w:rsidR="00D577C1">
              <w:rPr>
                <w:noProof/>
                <w:webHidden/>
              </w:rPr>
              <w:tab/>
            </w:r>
            <w:r w:rsidR="00D577C1">
              <w:rPr>
                <w:noProof/>
                <w:webHidden/>
              </w:rPr>
              <w:fldChar w:fldCharType="begin"/>
            </w:r>
            <w:r w:rsidR="00D577C1">
              <w:rPr>
                <w:noProof/>
                <w:webHidden/>
              </w:rPr>
              <w:instrText xml:space="preserve"> PAGEREF _Toc16779745 \h </w:instrText>
            </w:r>
            <w:r w:rsidR="00D577C1">
              <w:rPr>
                <w:noProof/>
                <w:webHidden/>
              </w:rPr>
            </w:r>
            <w:r w:rsidR="00D577C1">
              <w:rPr>
                <w:noProof/>
                <w:webHidden/>
              </w:rPr>
              <w:fldChar w:fldCharType="separate"/>
            </w:r>
            <w:r w:rsidR="003961FF">
              <w:rPr>
                <w:noProof/>
                <w:webHidden/>
              </w:rPr>
              <w:t>19</w:t>
            </w:r>
            <w:r w:rsidR="00D577C1">
              <w:rPr>
                <w:noProof/>
                <w:webHidden/>
              </w:rPr>
              <w:fldChar w:fldCharType="end"/>
            </w:r>
          </w:hyperlink>
        </w:p>
        <w:p w14:paraId="0E6C8332" w14:textId="6D899B4B" w:rsidR="00D577C1" w:rsidRDefault="00DD3D17">
          <w:pPr>
            <w:pStyle w:val="TOC3"/>
            <w:tabs>
              <w:tab w:val="right" w:leader="dot" w:pos="10790"/>
            </w:tabs>
            <w:rPr>
              <w:rFonts w:asciiTheme="minorHAnsi" w:eastAsiaTheme="minorEastAsia" w:hAnsiTheme="minorHAnsi" w:cstheme="minorBidi"/>
              <w:noProof/>
              <w:szCs w:val="22"/>
            </w:rPr>
          </w:pPr>
          <w:hyperlink w:anchor="_Toc16779746"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_Toc16779746 \h </w:instrText>
            </w:r>
            <w:r w:rsidR="00D577C1">
              <w:rPr>
                <w:noProof/>
                <w:webHidden/>
              </w:rPr>
            </w:r>
            <w:r w:rsidR="00D577C1">
              <w:rPr>
                <w:noProof/>
                <w:webHidden/>
              </w:rPr>
              <w:fldChar w:fldCharType="separate"/>
            </w:r>
            <w:r w:rsidR="003961FF">
              <w:rPr>
                <w:noProof/>
                <w:webHidden/>
              </w:rPr>
              <w:t>19</w:t>
            </w:r>
            <w:r w:rsidR="00D577C1">
              <w:rPr>
                <w:noProof/>
                <w:webHidden/>
              </w:rPr>
              <w:fldChar w:fldCharType="end"/>
            </w:r>
          </w:hyperlink>
        </w:p>
        <w:p w14:paraId="73F1DAD8" w14:textId="456ED7D3" w:rsidR="00D577C1" w:rsidRDefault="00DD3D17">
          <w:pPr>
            <w:pStyle w:val="TOC3"/>
            <w:tabs>
              <w:tab w:val="right" w:leader="dot" w:pos="10790"/>
            </w:tabs>
            <w:rPr>
              <w:rFonts w:asciiTheme="minorHAnsi" w:eastAsiaTheme="minorEastAsia" w:hAnsiTheme="minorHAnsi" w:cstheme="minorBidi"/>
              <w:noProof/>
              <w:szCs w:val="22"/>
            </w:rPr>
          </w:pPr>
          <w:hyperlink w:anchor="_Toc16779747"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_Toc16779747 \h </w:instrText>
            </w:r>
            <w:r w:rsidR="00D577C1">
              <w:rPr>
                <w:noProof/>
                <w:webHidden/>
              </w:rPr>
            </w:r>
            <w:r w:rsidR="00D577C1">
              <w:rPr>
                <w:noProof/>
                <w:webHidden/>
              </w:rPr>
              <w:fldChar w:fldCharType="separate"/>
            </w:r>
            <w:r w:rsidR="003961FF">
              <w:rPr>
                <w:noProof/>
                <w:webHidden/>
              </w:rPr>
              <w:t>20</w:t>
            </w:r>
            <w:r w:rsidR="00D577C1">
              <w:rPr>
                <w:noProof/>
                <w:webHidden/>
              </w:rPr>
              <w:fldChar w:fldCharType="end"/>
            </w:r>
          </w:hyperlink>
        </w:p>
        <w:p w14:paraId="20658DD3" w14:textId="53B41325" w:rsidR="00D577C1" w:rsidRDefault="00DD3D17">
          <w:pPr>
            <w:pStyle w:val="TOC3"/>
            <w:tabs>
              <w:tab w:val="right" w:leader="dot" w:pos="10790"/>
            </w:tabs>
            <w:rPr>
              <w:rFonts w:asciiTheme="minorHAnsi" w:eastAsiaTheme="minorEastAsia" w:hAnsiTheme="minorHAnsi" w:cstheme="minorBidi"/>
              <w:noProof/>
              <w:szCs w:val="22"/>
            </w:rPr>
          </w:pPr>
          <w:hyperlink w:anchor="_Toc16779748"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_Toc16779748 \h </w:instrText>
            </w:r>
            <w:r w:rsidR="00D577C1">
              <w:rPr>
                <w:noProof/>
                <w:webHidden/>
              </w:rPr>
            </w:r>
            <w:r w:rsidR="00D577C1">
              <w:rPr>
                <w:noProof/>
                <w:webHidden/>
              </w:rPr>
              <w:fldChar w:fldCharType="separate"/>
            </w:r>
            <w:r w:rsidR="003961FF">
              <w:rPr>
                <w:noProof/>
                <w:webHidden/>
              </w:rPr>
              <w:t>20</w:t>
            </w:r>
            <w:r w:rsidR="00D577C1">
              <w:rPr>
                <w:noProof/>
                <w:webHidden/>
              </w:rPr>
              <w:fldChar w:fldCharType="end"/>
            </w:r>
          </w:hyperlink>
        </w:p>
        <w:p w14:paraId="72FEAD25" w14:textId="0616B656" w:rsidR="00D577C1" w:rsidRDefault="00DD3D17">
          <w:pPr>
            <w:pStyle w:val="TOC2"/>
            <w:tabs>
              <w:tab w:val="right" w:leader="dot" w:pos="10790"/>
            </w:tabs>
            <w:rPr>
              <w:rFonts w:asciiTheme="minorHAnsi" w:eastAsiaTheme="minorEastAsia" w:hAnsiTheme="minorHAnsi" w:cstheme="minorBidi"/>
              <w:noProof/>
              <w:szCs w:val="22"/>
            </w:rPr>
          </w:pPr>
          <w:hyperlink w:anchor="_Toc16779749" w:history="1">
            <w:r w:rsidR="00D577C1" w:rsidRPr="0006740E">
              <w:rPr>
                <w:rStyle w:val="Hyperlink"/>
                <w:noProof/>
              </w:rPr>
              <w:t>Inside Quality Assurance</w:t>
            </w:r>
            <w:r w:rsidR="00D577C1">
              <w:rPr>
                <w:noProof/>
                <w:webHidden/>
              </w:rPr>
              <w:tab/>
            </w:r>
            <w:r w:rsidR="00D577C1">
              <w:rPr>
                <w:noProof/>
                <w:webHidden/>
              </w:rPr>
              <w:fldChar w:fldCharType="begin"/>
            </w:r>
            <w:r w:rsidR="00D577C1">
              <w:rPr>
                <w:noProof/>
                <w:webHidden/>
              </w:rPr>
              <w:instrText xml:space="preserve"> PAGEREF _Toc16779749 \h </w:instrText>
            </w:r>
            <w:r w:rsidR="00D577C1">
              <w:rPr>
                <w:noProof/>
                <w:webHidden/>
              </w:rPr>
            </w:r>
            <w:r w:rsidR="00D577C1">
              <w:rPr>
                <w:noProof/>
                <w:webHidden/>
              </w:rPr>
              <w:fldChar w:fldCharType="separate"/>
            </w:r>
            <w:r w:rsidR="003961FF">
              <w:rPr>
                <w:noProof/>
                <w:webHidden/>
              </w:rPr>
              <w:t>20</w:t>
            </w:r>
            <w:r w:rsidR="00D577C1">
              <w:rPr>
                <w:noProof/>
                <w:webHidden/>
              </w:rPr>
              <w:fldChar w:fldCharType="end"/>
            </w:r>
          </w:hyperlink>
        </w:p>
        <w:p w14:paraId="2F4547F3" w14:textId="16DF1D87" w:rsidR="00D577C1" w:rsidRDefault="00DD3D17">
          <w:pPr>
            <w:pStyle w:val="TOC3"/>
            <w:tabs>
              <w:tab w:val="right" w:leader="dot" w:pos="10790"/>
            </w:tabs>
            <w:rPr>
              <w:rFonts w:asciiTheme="minorHAnsi" w:eastAsiaTheme="minorEastAsia" w:hAnsiTheme="minorHAnsi" w:cstheme="minorBidi"/>
              <w:noProof/>
              <w:szCs w:val="22"/>
            </w:rPr>
          </w:pPr>
          <w:hyperlink w:anchor="_Toc16779750" w:history="1">
            <w:r w:rsidR="00D577C1" w:rsidRPr="0006740E">
              <w:rPr>
                <w:rStyle w:val="Hyperlink"/>
                <w:noProof/>
              </w:rPr>
              <w:t>Scope of Work</w:t>
            </w:r>
            <w:r w:rsidR="00D577C1">
              <w:rPr>
                <w:noProof/>
                <w:webHidden/>
              </w:rPr>
              <w:tab/>
            </w:r>
            <w:r w:rsidR="00D577C1">
              <w:rPr>
                <w:noProof/>
                <w:webHidden/>
              </w:rPr>
              <w:fldChar w:fldCharType="begin"/>
            </w:r>
            <w:r w:rsidR="00D577C1">
              <w:rPr>
                <w:noProof/>
                <w:webHidden/>
              </w:rPr>
              <w:instrText xml:space="preserve"> PAGEREF _Toc16779750 \h </w:instrText>
            </w:r>
            <w:r w:rsidR="00D577C1">
              <w:rPr>
                <w:noProof/>
                <w:webHidden/>
              </w:rPr>
            </w:r>
            <w:r w:rsidR="00D577C1">
              <w:rPr>
                <w:noProof/>
                <w:webHidden/>
              </w:rPr>
              <w:fldChar w:fldCharType="separate"/>
            </w:r>
            <w:r w:rsidR="003961FF">
              <w:rPr>
                <w:noProof/>
                <w:webHidden/>
              </w:rPr>
              <w:t>20</w:t>
            </w:r>
            <w:r w:rsidR="00D577C1">
              <w:rPr>
                <w:noProof/>
                <w:webHidden/>
              </w:rPr>
              <w:fldChar w:fldCharType="end"/>
            </w:r>
          </w:hyperlink>
        </w:p>
        <w:p w14:paraId="0FE5F126" w14:textId="2930246E" w:rsidR="00D577C1" w:rsidRDefault="00DD3D17">
          <w:pPr>
            <w:pStyle w:val="TOC3"/>
            <w:tabs>
              <w:tab w:val="right" w:leader="dot" w:pos="10790"/>
            </w:tabs>
            <w:rPr>
              <w:rFonts w:asciiTheme="minorHAnsi" w:eastAsiaTheme="minorEastAsia" w:hAnsiTheme="minorHAnsi" w:cstheme="minorBidi"/>
              <w:noProof/>
              <w:szCs w:val="22"/>
            </w:rPr>
          </w:pPr>
          <w:hyperlink w:anchor="_Toc16779751" w:history="1">
            <w:r w:rsidR="00D577C1" w:rsidRPr="0006740E">
              <w:rPr>
                <w:rStyle w:val="Hyperlink"/>
                <w:noProof/>
              </w:rPr>
              <w:t>Personnel Requirements</w:t>
            </w:r>
            <w:r w:rsidR="00D577C1">
              <w:rPr>
                <w:noProof/>
                <w:webHidden/>
              </w:rPr>
              <w:tab/>
            </w:r>
            <w:r w:rsidR="00D577C1">
              <w:rPr>
                <w:noProof/>
                <w:webHidden/>
              </w:rPr>
              <w:fldChar w:fldCharType="begin"/>
            </w:r>
            <w:r w:rsidR="00D577C1">
              <w:rPr>
                <w:noProof/>
                <w:webHidden/>
              </w:rPr>
              <w:instrText xml:space="preserve"> PAGEREF _Toc16779751 \h </w:instrText>
            </w:r>
            <w:r w:rsidR="00D577C1">
              <w:rPr>
                <w:noProof/>
                <w:webHidden/>
              </w:rPr>
            </w:r>
            <w:r w:rsidR="00D577C1">
              <w:rPr>
                <w:noProof/>
                <w:webHidden/>
              </w:rPr>
              <w:fldChar w:fldCharType="separate"/>
            </w:r>
            <w:r w:rsidR="003961FF">
              <w:rPr>
                <w:noProof/>
                <w:webHidden/>
              </w:rPr>
              <w:t>21</w:t>
            </w:r>
            <w:r w:rsidR="00D577C1">
              <w:rPr>
                <w:noProof/>
                <w:webHidden/>
              </w:rPr>
              <w:fldChar w:fldCharType="end"/>
            </w:r>
          </w:hyperlink>
        </w:p>
        <w:p w14:paraId="0360F74E" w14:textId="0BD79A66" w:rsidR="00D577C1" w:rsidRDefault="00DD3D17">
          <w:pPr>
            <w:pStyle w:val="TOC3"/>
            <w:tabs>
              <w:tab w:val="right" w:leader="dot" w:pos="10790"/>
            </w:tabs>
            <w:rPr>
              <w:rFonts w:asciiTheme="minorHAnsi" w:eastAsiaTheme="minorEastAsia" w:hAnsiTheme="minorHAnsi" w:cstheme="minorBidi"/>
              <w:noProof/>
              <w:szCs w:val="22"/>
            </w:rPr>
          </w:pPr>
          <w:hyperlink w:anchor="_Toc16779752" w:history="1">
            <w:r w:rsidR="00D577C1" w:rsidRPr="0006740E">
              <w:rPr>
                <w:rStyle w:val="Hyperlink"/>
                <w:noProof/>
              </w:rPr>
              <w:t>Response Instructions</w:t>
            </w:r>
            <w:r w:rsidR="00D577C1">
              <w:rPr>
                <w:noProof/>
                <w:webHidden/>
              </w:rPr>
              <w:tab/>
            </w:r>
            <w:r w:rsidR="00D577C1">
              <w:rPr>
                <w:noProof/>
                <w:webHidden/>
              </w:rPr>
              <w:fldChar w:fldCharType="begin"/>
            </w:r>
            <w:r w:rsidR="00D577C1">
              <w:rPr>
                <w:noProof/>
                <w:webHidden/>
              </w:rPr>
              <w:instrText xml:space="preserve"> PAGEREF _Toc16779752 \h </w:instrText>
            </w:r>
            <w:r w:rsidR="00D577C1">
              <w:rPr>
                <w:noProof/>
                <w:webHidden/>
              </w:rPr>
            </w:r>
            <w:r w:rsidR="00D577C1">
              <w:rPr>
                <w:noProof/>
                <w:webHidden/>
              </w:rPr>
              <w:fldChar w:fldCharType="separate"/>
            </w:r>
            <w:r w:rsidR="003961FF">
              <w:rPr>
                <w:noProof/>
                <w:webHidden/>
              </w:rPr>
              <w:t>21</w:t>
            </w:r>
            <w:r w:rsidR="00D577C1">
              <w:rPr>
                <w:noProof/>
                <w:webHidden/>
              </w:rPr>
              <w:fldChar w:fldCharType="end"/>
            </w:r>
          </w:hyperlink>
        </w:p>
        <w:p w14:paraId="39FC1D2A" w14:textId="7C9932F6" w:rsidR="00D577C1" w:rsidRDefault="00DD3D17">
          <w:pPr>
            <w:pStyle w:val="TOC1"/>
            <w:tabs>
              <w:tab w:val="right" w:leader="dot" w:pos="10790"/>
            </w:tabs>
            <w:rPr>
              <w:rFonts w:asciiTheme="minorHAnsi" w:eastAsiaTheme="minorEastAsia" w:hAnsiTheme="minorHAnsi" w:cstheme="minorBidi"/>
              <w:noProof/>
              <w:szCs w:val="22"/>
            </w:rPr>
          </w:pPr>
          <w:hyperlink w:anchor="_Toc16779753" w:history="1">
            <w:r w:rsidR="00D577C1" w:rsidRPr="0006740E">
              <w:rPr>
                <w:rStyle w:val="Hyperlink"/>
                <w:noProof/>
              </w:rPr>
              <w:t>Section 4 - Affirmations and Certifications</w:t>
            </w:r>
            <w:r w:rsidR="00D577C1">
              <w:rPr>
                <w:noProof/>
                <w:webHidden/>
              </w:rPr>
              <w:tab/>
            </w:r>
            <w:r w:rsidR="00D577C1">
              <w:rPr>
                <w:noProof/>
                <w:webHidden/>
              </w:rPr>
              <w:fldChar w:fldCharType="begin"/>
            </w:r>
            <w:r w:rsidR="00D577C1">
              <w:rPr>
                <w:noProof/>
                <w:webHidden/>
              </w:rPr>
              <w:instrText xml:space="preserve"> PAGEREF _Toc16779753 \h </w:instrText>
            </w:r>
            <w:r w:rsidR="00D577C1">
              <w:rPr>
                <w:noProof/>
                <w:webHidden/>
              </w:rPr>
            </w:r>
            <w:r w:rsidR="00D577C1">
              <w:rPr>
                <w:noProof/>
                <w:webHidden/>
              </w:rPr>
              <w:fldChar w:fldCharType="separate"/>
            </w:r>
            <w:r w:rsidR="003961FF">
              <w:rPr>
                <w:noProof/>
                <w:webHidden/>
              </w:rPr>
              <w:t>22</w:t>
            </w:r>
            <w:r w:rsidR="00D577C1">
              <w:rPr>
                <w:noProof/>
                <w:webHidden/>
              </w:rPr>
              <w:fldChar w:fldCharType="end"/>
            </w:r>
          </w:hyperlink>
        </w:p>
        <w:p w14:paraId="17F7A615" w14:textId="1D0FB6EF" w:rsidR="00D577C1" w:rsidRDefault="00DD3D17">
          <w:pPr>
            <w:pStyle w:val="TOC2"/>
            <w:tabs>
              <w:tab w:val="right" w:leader="dot" w:pos="10790"/>
            </w:tabs>
            <w:rPr>
              <w:rFonts w:asciiTheme="minorHAnsi" w:eastAsiaTheme="minorEastAsia" w:hAnsiTheme="minorHAnsi" w:cstheme="minorBidi"/>
              <w:noProof/>
              <w:szCs w:val="22"/>
            </w:rPr>
          </w:pPr>
          <w:hyperlink w:anchor="_Toc16779754" w:history="1">
            <w:r w:rsidR="00D577C1" w:rsidRPr="0006740E">
              <w:rPr>
                <w:rStyle w:val="Hyperlink"/>
                <w:noProof/>
              </w:rPr>
              <w:t>Requirements</w:t>
            </w:r>
            <w:r w:rsidR="00D577C1">
              <w:rPr>
                <w:noProof/>
                <w:webHidden/>
              </w:rPr>
              <w:tab/>
            </w:r>
            <w:r w:rsidR="00D577C1">
              <w:rPr>
                <w:noProof/>
                <w:webHidden/>
              </w:rPr>
              <w:fldChar w:fldCharType="begin"/>
            </w:r>
            <w:r w:rsidR="00D577C1">
              <w:rPr>
                <w:noProof/>
                <w:webHidden/>
              </w:rPr>
              <w:instrText xml:space="preserve"> PAGEREF _Toc16779754 \h </w:instrText>
            </w:r>
            <w:r w:rsidR="00D577C1">
              <w:rPr>
                <w:noProof/>
                <w:webHidden/>
              </w:rPr>
            </w:r>
            <w:r w:rsidR="00D577C1">
              <w:rPr>
                <w:noProof/>
                <w:webHidden/>
              </w:rPr>
              <w:fldChar w:fldCharType="separate"/>
            </w:r>
            <w:r w:rsidR="003961FF">
              <w:rPr>
                <w:noProof/>
                <w:webHidden/>
              </w:rPr>
              <w:t>22</w:t>
            </w:r>
            <w:r w:rsidR="00D577C1">
              <w:rPr>
                <w:noProof/>
                <w:webHidden/>
              </w:rPr>
              <w:fldChar w:fldCharType="end"/>
            </w:r>
          </w:hyperlink>
        </w:p>
        <w:p w14:paraId="12AB3498" w14:textId="63A559E9" w:rsidR="00D577C1" w:rsidRDefault="00DD3D17">
          <w:pPr>
            <w:pStyle w:val="TOC2"/>
            <w:tabs>
              <w:tab w:val="right" w:leader="dot" w:pos="10790"/>
            </w:tabs>
            <w:rPr>
              <w:rFonts w:asciiTheme="minorHAnsi" w:eastAsiaTheme="minorEastAsia" w:hAnsiTheme="minorHAnsi" w:cstheme="minorBidi"/>
              <w:noProof/>
              <w:szCs w:val="22"/>
            </w:rPr>
          </w:pPr>
          <w:hyperlink w:anchor="_Toc16779755" w:history="1">
            <w:r w:rsidR="00D577C1" w:rsidRPr="0006740E">
              <w:rPr>
                <w:rStyle w:val="Hyperlink"/>
                <w:noProof/>
              </w:rPr>
              <w:t>Public Information</w:t>
            </w:r>
            <w:r w:rsidR="00D577C1">
              <w:rPr>
                <w:noProof/>
                <w:webHidden/>
              </w:rPr>
              <w:tab/>
            </w:r>
            <w:r w:rsidR="00D577C1">
              <w:rPr>
                <w:noProof/>
                <w:webHidden/>
              </w:rPr>
              <w:fldChar w:fldCharType="begin"/>
            </w:r>
            <w:r w:rsidR="00D577C1">
              <w:rPr>
                <w:noProof/>
                <w:webHidden/>
              </w:rPr>
              <w:instrText xml:space="preserve"> PAGEREF _Toc16779755 \h </w:instrText>
            </w:r>
            <w:r w:rsidR="00D577C1">
              <w:rPr>
                <w:noProof/>
                <w:webHidden/>
              </w:rPr>
            </w:r>
            <w:r w:rsidR="00D577C1">
              <w:rPr>
                <w:noProof/>
                <w:webHidden/>
              </w:rPr>
              <w:fldChar w:fldCharType="separate"/>
            </w:r>
            <w:r w:rsidR="003961FF">
              <w:rPr>
                <w:noProof/>
                <w:webHidden/>
              </w:rPr>
              <w:t>22</w:t>
            </w:r>
            <w:r w:rsidR="00D577C1">
              <w:rPr>
                <w:noProof/>
                <w:webHidden/>
              </w:rPr>
              <w:fldChar w:fldCharType="end"/>
            </w:r>
          </w:hyperlink>
        </w:p>
        <w:p w14:paraId="4D0D7134" w14:textId="4C2D1848" w:rsidR="00D577C1" w:rsidRDefault="00DD3D17">
          <w:pPr>
            <w:pStyle w:val="TOC2"/>
            <w:tabs>
              <w:tab w:val="right" w:leader="dot" w:pos="10790"/>
            </w:tabs>
            <w:rPr>
              <w:rFonts w:asciiTheme="minorHAnsi" w:eastAsiaTheme="minorEastAsia" w:hAnsiTheme="minorHAnsi" w:cstheme="minorBidi"/>
              <w:noProof/>
              <w:szCs w:val="22"/>
            </w:rPr>
          </w:pPr>
          <w:hyperlink w:anchor="_Toc16779756" w:history="1">
            <w:r w:rsidR="00D577C1" w:rsidRPr="0006740E">
              <w:rPr>
                <w:rStyle w:val="Hyperlink"/>
                <w:noProof/>
              </w:rPr>
              <w:t>Unfair Business Practices</w:t>
            </w:r>
            <w:r w:rsidR="00D577C1">
              <w:rPr>
                <w:noProof/>
                <w:webHidden/>
              </w:rPr>
              <w:tab/>
            </w:r>
            <w:r w:rsidR="00D577C1">
              <w:rPr>
                <w:noProof/>
                <w:webHidden/>
              </w:rPr>
              <w:fldChar w:fldCharType="begin"/>
            </w:r>
            <w:r w:rsidR="00D577C1">
              <w:rPr>
                <w:noProof/>
                <w:webHidden/>
              </w:rPr>
              <w:instrText xml:space="preserve"> PAGEREF _Toc16779756 \h </w:instrText>
            </w:r>
            <w:r w:rsidR="00D577C1">
              <w:rPr>
                <w:noProof/>
                <w:webHidden/>
              </w:rPr>
            </w:r>
            <w:r w:rsidR="00D577C1">
              <w:rPr>
                <w:noProof/>
                <w:webHidden/>
              </w:rPr>
              <w:fldChar w:fldCharType="separate"/>
            </w:r>
            <w:r w:rsidR="003961FF">
              <w:rPr>
                <w:noProof/>
                <w:webHidden/>
              </w:rPr>
              <w:t>22</w:t>
            </w:r>
            <w:r w:rsidR="00D577C1">
              <w:rPr>
                <w:noProof/>
                <w:webHidden/>
              </w:rPr>
              <w:fldChar w:fldCharType="end"/>
            </w:r>
          </w:hyperlink>
        </w:p>
        <w:p w14:paraId="17BCA465" w14:textId="7A4B7294" w:rsidR="00D577C1" w:rsidRDefault="00DD3D17">
          <w:pPr>
            <w:pStyle w:val="TOC2"/>
            <w:tabs>
              <w:tab w:val="right" w:leader="dot" w:pos="10790"/>
            </w:tabs>
            <w:rPr>
              <w:rFonts w:asciiTheme="minorHAnsi" w:eastAsiaTheme="minorEastAsia" w:hAnsiTheme="minorHAnsi" w:cstheme="minorBidi"/>
              <w:noProof/>
              <w:szCs w:val="22"/>
            </w:rPr>
          </w:pPr>
          <w:hyperlink w:anchor="_Toc16779757" w:history="1">
            <w:r w:rsidR="00D577C1" w:rsidRPr="0006740E">
              <w:rPr>
                <w:rStyle w:val="Hyperlink"/>
                <w:noProof/>
              </w:rPr>
              <w:t>Equal Opportunity</w:t>
            </w:r>
            <w:r w:rsidR="00D577C1">
              <w:rPr>
                <w:noProof/>
                <w:webHidden/>
              </w:rPr>
              <w:tab/>
            </w:r>
            <w:r w:rsidR="00D577C1">
              <w:rPr>
                <w:noProof/>
                <w:webHidden/>
              </w:rPr>
              <w:fldChar w:fldCharType="begin"/>
            </w:r>
            <w:r w:rsidR="00D577C1">
              <w:rPr>
                <w:noProof/>
                <w:webHidden/>
              </w:rPr>
              <w:instrText xml:space="preserve"> PAGEREF _Toc16779757 \h </w:instrText>
            </w:r>
            <w:r w:rsidR="00D577C1">
              <w:rPr>
                <w:noProof/>
                <w:webHidden/>
              </w:rPr>
            </w:r>
            <w:r w:rsidR="00D577C1">
              <w:rPr>
                <w:noProof/>
                <w:webHidden/>
              </w:rPr>
              <w:fldChar w:fldCharType="separate"/>
            </w:r>
            <w:r w:rsidR="003961FF">
              <w:rPr>
                <w:noProof/>
                <w:webHidden/>
              </w:rPr>
              <w:t>23</w:t>
            </w:r>
            <w:r w:rsidR="00D577C1">
              <w:rPr>
                <w:noProof/>
                <w:webHidden/>
              </w:rPr>
              <w:fldChar w:fldCharType="end"/>
            </w:r>
          </w:hyperlink>
        </w:p>
        <w:p w14:paraId="3AFB7BA0" w14:textId="7316F8FB" w:rsidR="00D577C1" w:rsidRDefault="00DD3D17">
          <w:pPr>
            <w:pStyle w:val="TOC2"/>
            <w:tabs>
              <w:tab w:val="right" w:leader="dot" w:pos="10790"/>
            </w:tabs>
            <w:rPr>
              <w:rFonts w:asciiTheme="minorHAnsi" w:eastAsiaTheme="minorEastAsia" w:hAnsiTheme="minorHAnsi" w:cstheme="minorBidi"/>
              <w:noProof/>
              <w:szCs w:val="22"/>
            </w:rPr>
          </w:pPr>
          <w:hyperlink w:anchor="_Toc16779758" w:history="1">
            <w:r w:rsidR="00D577C1" w:rsidRPr="0006740E">
              <w:rPr>
                <w:rStyle w:val="Hyperlink"/>
                <w:noProof/>
              </w:rPr>
              <w:t>No Conflicts</w:t>
            </w:r>
            <w:r w:rsidR="00D577C1">
              <w:rPr>
                <w:noProof/>
                <w:webHidden/>
              </w:rPr>
              <w:tab/>
            </w:r>
            <w:r w:rsidR="00D577C1">
              <w:rPr>
                <w:noProof/>
                <w:webHidden/>
              </w:rPr>
              <w:fldChar w:fldCharType="begin"/>
            </w:r>
            <w:r w:rsidR="00D577C1">
              <w:rPr>
                <w:noProof/>
                <w:webHidden/>
              </w:rPr>
              <w:instrText xml:space="preserve"> PAGEREF _Toc16779758 \h </w:instrText>
            </w:r>
            <w:r w:rsidR="00D577C1">
              <w:rPr>
                <w:noProof/>
                <w:webHidden/>
              </w:rPr>
            </w:r>
            <w:r w:rsidR="00D577C1">
              <w:rPr>
                <w:noProof/>
                <w:webHidden/>
              </w:rPr>
              <w:fldChar w:fldCharType="separate"/>
            </w:r>
            <w:r w:rsidR="003961FF">
              <w:rPr>
                <w:noProof/>
                <w:webHidden/>
              </w:rPr>
              <w:t>23</w:t>
            </w:r>
            <w:r w:rsidR="00D577C1">
              <w:rPr>
                <w:noProof/>
                <w:webHidden/>
              </w:rPr>
              <w:fldChar w:fldCharType="end"/>
            </w:r>
          </w:hyperlink>
        </w:p>
        <w:p w14:paraId="5CC28729" w14:textId="5738A7F4" w:rsidR="00D577C1" w:rsidRDefault="00DD3D17">
          <w:pPr>
            <w:pStyle w:val="TOC2"/>
            <w:tabs>
              <w:tab w:val="right" w:leader="dot" w:pos="10790"/>
            </w:tabs>
            <w:rPr>
              <w:rFonts w:asciiTheme="minorHAnsi" w:eastAsiaTheme="minorEastAsia" w:hAnsiTheme="minorHAnsi" w:cstheme="minorBidi"/>
              <w:noProof/>
              <w:szCs w:val="22"/>
            </w:rPr>
          </w:pPr>
          <w:hyperlink w:anchor="_Toc16779759" w:history="1">
            <w:r w:rsidR="00D577C1" w:rsidRPr="0006740E">
              <w:rPr>
                <w:rStyle w:val="Hyperlink"/>
                <w:noProof/>
              </w:rPr>
              <w:t>Americans with Disabilities Act (ADA)</w:t>
            </w:r>
            <w:r w:rsidR="00D577C1">
              <w:rPr>
                <w:noProof/>
                <w:webHidden/>
              </w:rPr>
              <w:tab/>
            </w:r>
            <w:r w:rsidR="00D577C1">
              <w:rPr>
                <w:noProof/>
                <w:webHidden/>
              </w:rPr>
              <w:fldChar w:fldCharType="begin"/>
            </w:r>
            <w:r w:rsidR="00D577C1">
              <w:rPr>
                <w:noProof/>
                <w:webHidden/>
              </w:rPr>
              <w:instrText xml:space="preserve"> PAGEREF _Toc16779759 \h </w:instrText>
            </w:r>
            <w:r w:rsidR="00D577C1">
              <w:rPr>
                <w:noProof/>
                <w:webHidden/>
              </w:rPr>
            </w:r>
            <w:r w:rsidR="00D577C1">
              <w:rPr>
                <w:noProof/>
                <w:webHidden/>
              </w:rPr>
              <w:fldChar w:fldCharType="separate"/>
            </w:r>
            <w:r w:rsidR="003961FF">
              <w:rPr>
                <w:noProof/>
                <w:webHidden/>
              </w:rPr>
              <w:t>23</w:t>
            </w:r>
            <w:r w:rsidR="00D577C1">
              <w:rPr>
                <w:noProof/>
                <w:webHidden/>
              </w:rPr>
              <w:fldChar w:fldCharType="end"/>
            </w:r>
          </w:hyperlink>
        </w:p>
        <w:p w14:paraId="2DC80829" w14:textId="3AF67173" w:rsidR="00D577C1" w:rsidRDefault="00DD3D17">
          <w:pPr>
            <w:pStyle w:val="TOC2"/>
            <w:tabs>
              <w:tab w:val="right" w:leader="dot" w:pos="10790"/>
            </w:tabs>
            <w:rPr>
              <w:rFonts w:asciiTheme="minorHAnsi" w:eastAsiaTheme="minorEastAsia" w:hAnsiTheme="minorHAnsi" w:cstheme="minorBidi"/>
              <w:noProof/>
              <w:szCs w:val="22"/>
            </w:rPr>
          </w:pPr>
          <w:hyperlink w:anchor="_Toc16779760" w:history="1">
            <w:r w:rsidR="00D577C1" w:rsidRPr="0006740E">
              <w:rPr>
                <w:rStyle w:val="Hyperlink"/>
                <w:noProof/>
              </w:rPr>
              <w:t>False Statements &amp; Breach of Representations</w:t>
            </w:r>
            <w:r w:rsidR="00D577C1">
              <w:rPr>
                <w:noProof/>
                <w:webHidden/>
              </w:rPr>
              <w:tab/>
            </w:r>
            <w:r w:rsidR="00D577C1">
              <w:rPr>
                <w:noProof/>
                <w:webHidden/>
              </w:rPr>
              <w:fldChar w:fldCharType="begin"/>
            </w:r>
            <w:r w:rsidR="00D577C1">
              <w:rPr>
                <w:noProof/>
                <w:webHidden/>
              </w:rPr>
              <w:instrText xml:space="preserve"> PAGEREF _Toc16779760 \h </w:instrText>
            </w:r>
            <w:r w:rsidR="00D577C1">
              <w:rPr>
                <w:noProof/>
                <w:webHidden/>
              </w:rPr>
            </w:r>
            <w:r w:rsidR="00D577C1">
              <w:rPr>
                <w:noProof/>
                <w:webHidden/>
              </w:rPr>
              <w:fldChar w:fldCharType="separate"/>
            </w:r>
            <w:r w:rsidR="003961FF">
              <w:rPr>
                <w:noProof/>
                <w:webHidden/>
              </w:rPr>
              <w:t>23</w:t>
            </w:r>
            <w:r w:rsidR="00D577C1">
              <w:rPr>
                <w:noProof/>
                <w:webHidden/>
              </w:rPr>
              <w:fldChar w:fldCharType="end"/>
            </w:r>
          </w:hyperlink>
        </w:p>
        <w:p w14:paraId="6DEDE5AF" w14:textId="76D147F1" w:rsidR="00D577C1" w:rsidRDefault="00DD3D17">
          <w:pPr>
            <w:pStyle w:val="TOC1"/>
            <w:tabs>
              <w:tab w:val="right" w:leader="dot" w:pos="10790"/>
            </w:tabs>
            <w:rPr>
              <w:rFonts w:asciiTheme="minorHAnsi" w:eastAsiaTheme="minorEastAsia" w:hAnsiTheme="minorHAnsi" w:cstheme="minorBidi"/>
              <w:noProof/>
              <w:szCs w:val="22"/>
            </w:rPr>
          </w:pPr>
          <w:hyperlink w:anchor="_Toc16779761" w:history="1">
            <w:r w:rsidR="00D577C1" w:rsidRPr="0006740E">
              <w:rPr>
                <w:rStyle w:val="Hyperlink"/>
                <w:noProof/>
              </w:rPr>
              <w:t>Section 5 - Terms and Conditions</w:t>
            </w:r>
            <w:r w:rsidR="00D577C1">
              <w:rPr>
                <w:noProof/>
                <w:webHidden/>
              </w:rPr>
              <w:tab/>
            </w:r>
            <w:r w:rsidR="00D577C1">
              <w:rPr>
                <w:noProof/>
                <w:webHidden/>
              </w:rPr>
              <w:fldChar w:fldCharType="begin"/>
            </w:r>
            <w:r w:rsidR="00D577C1">
              <w:rPr>
                <w:noProof/>
                <w:webHidden/>
              </w:rPr>
              <w:instrText xml:space="preserve"> PAGEREF _Toc16779761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5A914DC7" w14:textId="07425186" w:rsidR="00D577C1" w:rsidRDefault="00DD3D17">
          <w:pPr>
            <w:pStyle w:val="TOC2"/>
            <w:tabs>
              <w:tab w:val="right" w:leader="dot" w:pos="10790"/>
            </w:tabs>
            <w:rPr>
              <w:rFonts w:asciiTheme="minorHAnsi" w:eastAsiaTheme="minorEastAsia" w:hAnsiTheme="minorHAnsi" w:cstheme="minorBidi"/>
              <w:noProof/>
              <w:szCs w:val="22"/>
            </w:rPr>
          </w:pPr>
          <w:hyperlink w:anchor="_Toc16779762" w:history="1">
            <w:r w:rsidR="00D577C1" w:rsidRPr="0006740E">
              <w:rPr>
                <w:rStyle w:val="Hyperlink"/>
                <w:noProof/>
              </w:rPr>
              <w:t>Governing Law</w:t>
            </w:r>
            <w:r w:rsidR="00D577C1">
              <w:rPr>
                <w:noProof/>
                <w:webHidden/>
              </w:rPr>
              <w:tab/>
            </w:r>
            <w:r w:rsidR="00D577C1">
              <w:rPr>
                <w:noProof/>
                <w:webHidden/>
              </w:rPr>
              <w:fldChar w:fldCharType="begin"/>
            </w:r>
            <w:r w:rsidR="00D577C1">
              <w:rPr>
                <w:noProof/>
                <w:webHidden/>
              </w:rPr>
              <w:instrText xml:space="preserve"> PAGEREF _Toc16779762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1361B804" w14:textId="68F7CED1" w:rsidR="00D577C1" w:rsidRDefault="00DD3D17">
          <w:pPr>
            <w:pStyle w:val="TOC2"/>
            <w:tabs>
              <w:tab w:val="right" w:leader="dot" w:pos="10790"/>
            </w:tabs>
            <w:rPr>
              <w:rFonts w:asciiTheme="minorHAnsi" w:eastAsiaTheme="minorEastAsia" w:hAnsiTheme="minorHAnsi" w:cstheme="minorBidi"/>
              <w:noProof/>
              <w:szCs w:val="22"/>
            </w:rPr>
          </w:pPr>
          <w:hyperlink w:anchor="_Toc16779763" w:history="1">
            <w:r w:rsidR="00D577C1" w:rsidRPr="0006740E">
              <w:rPr>
                <w:rStyle w:val="Hyperlink"/>
                <w:noProof/>
              </w:rPr>
              <w:t>Venue</w:t>
            </w:r>
            <w:r w:rsidR="00D577C1">
              <w:rPr>
                <w:noProof/>
                <w:webHidden/>
              </w:rPr>
              <w:tab/>
            </w:r>
            <w:r w:rsidR="00D577C1">
              <w:rPr>
                <w:noProof/>
                <w:webHidden/>
              </w:rPr>
              <w:fldChar w:fldCharType="begin"/>
            </w:r>
            <w:r w:rsidR="00D577C1">
              <w:rPr>
                <w:noProof/>
                <w:webHidden/>
              </w:rPr>
              <w:instrText xml:space="preserve"> PAGEREF _Toc16779763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26DD3A6F" w14:textId="1B9FC6F3" w:rsidR="00D577C1" w:rsidRDefault="00DD3D17">
          <w:pPr>
            <w:pStyle w:val="TOC2"/>
            <w:tabs>
              <w:tab w:val="right" w:leader="dot" w:pos="10790"/>
            </w:tabs>
            <w:rPr>
              <w:rFonts w:asciiTheme="minorHAnsi" w:eastAsiaTheme="minorEastAsia" w:hAnsiTheme="minorHAnsi" w:cstheme="minorBidi"/>
              <w:noProof/>
              <w:szCs w:val="22"/>
            </w:rPr>
          </w:pPr>
          <w:hyperlink w:anchor="_Toc16779764" w:history="1">
            <w:r w:rsidR="00D577C1" w:rsidRPr="0006740E">
              <w:rPr>
                <w:rStyle w:val="Hyperlink"/>
                <w:noProof/>
              </w:rPr>
              <w:t>Obligations for RFQ Costs</w:t>
            </w:r>
            <w:r w:rsidR="00D577C1">
              <w:rPr>
                <w:noProof/>
                <w:webHidden/>
              </w:rPr>
              <w:tab/>
            </w:r>
            <w:r w:rsidR="00D577C1">
              <w:rPr>
                <w:noProof/>
                <w:webHidden/>
              </w:rPr>
              <w:fldChar w:fldCharType="begin"/>
            </w:r>
            <w:r w:rsidR="00D577C1">
              <w:rPr>
                <w:noProof/>
                <w:webHidden/>
              </w:rPr>
              <w:instrText xml:space="preserve"> PAGEREF _Toc16779764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10178B05" w14:textId="29B2B176" w:rsidR="00D577C1" w:rsidRDefault="00DD3D17">
          <w:pPr>
            <w:pStyle w:val="TOC2"/>
            <w:tabs>
              <w:tab w:val="right" w:leader="dot" w:pos="10790"/>
            </w:tabs>
            <w:rPr>
              <w:rFonts w:asciiTheme="minorHAnsi" w:eastAsiaTheme="minorEastAsia" w:hAnsiTheme="minorHAnsi" w:cstheme="minorBidi"/>
              <w:noProof/>
              <w:szCs w:val="22"/>
            </w:rPr>
          </w:pPr>
          <w:hyperlink w:anchor="_Toc16779765" w:history="1">
            <w:r w:rsidR="00D577C1" w:rsidRPr="0006740E">
              <w:rPr>
                <w:rStyle w:val="Hyperlink"/>
                <w:noProof/>
              </w:rPr>
              <w:t>Obligations of Selected Applicant</w:t>
            </w:r>
            <w:r w:rsidR="00D577C1">
              <w:rPr>
                <w:noProof/>
                <w:webHidden/>
              </w:rPr>
              <w:tab/>
            </w:r>
            <w:r w:rsidR="00D577C1">
              <w:rPr>
                <w:noProof/>
                <w:webHidden/>
              </w:rPr>
              <w:fldChar w:fldCharType="begin"/>
            </w:r>
            <w:r w:rsidR="00D577C1">
              <w:rPr>
                <w:noProof/>
                <w:webHidden/>
              </w:rPr>
              <w:instrText xml:space="preserve"> PAGEREF _Toc16779765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723CF85C" w14:textId="366C324C" w:rsidR="00D577C1" w:rsidRDefault="00DD3D17">
          <w:pPr>
            <w:pStyle w:val="TOC2"/>
            <w:tabs>
              <w:tab w:val="right" w:leader="dot" w:pos="10790"/>
            </w:tabs>
            <w:rPr>
              <w:rFonts w:asciiTheme="minorHAnsi" w:eastAsiaTheme="minorEastAsia" w:hAnsiTheme="minorHAnsi" w:cstheme="minorBidi"/>
              <w:noProof/>
              <w:szCs w:val="22"/>
            </w:rPr>
          </w:pPr>
          <w:hyperlink w:anchor="_Toc16779766" w:history="1">
            <w:r w:rsidR="00D577C1" w:rsidRPr="0006740E">
              <w:rPr>
                <w:rStyle w:val="Hyperlink"/>
                <w:noProof/>
              </w:rPr>
              <w:t>TWIA/TFPA Obligations</w:t>
            </w:r>
            <w:r w:rsidR="00D577C1">
              <w:rPr>
                <w:noProof/>
                <w:webHidden/>
              </w:rPr>
              <w:tab/>
            </w:r>
            <w:r w:rsidR="00D577C1">
              <w:rPr>
                <w:noProof/>
                <w:webHidden/>
              </w:rPr>
              <w:fldChar w:fldCharType="begin"/>
            </w:r>
            <w:r w:rsidR="00D577C1">
              <w:rPr>
                <w:noProof/>
                <w:webHidden/>
              </w:rPr>
              <w:instrText xml:space="preserve"> PAGEREF _Toc16779766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2810CE72" w14:textId="75282056" w:rsidR="00D577C1" w:rsidRDefault="00DD3D17">
          <w:pPr>
            <w:pStyle w:val="TOC2"/>
            <w:tabs>
              <w:tab w:val="right" w:leader="dot" w:pos="10790"/>
            </w:tabs>
            <w:rPr>
              <w:rFonts w:asciiTheme="minorHAnsi" w:eastAsiaTheme="minorEastAsia" w:hAnsiTheme="minorHAnsi" w:cstheme="minorBidi"/>
              <w:noProof/>
              <w:szCs w:val="22"/>
            </w:rPr>
          </w:pPr>
          <w:hyperlink w:anchor="_Toc16779767" w:history="1">
            <w:r w:rsidR="00D577C1" w:rsidRPr="0006740E">
              <w:rPr>
                <w:rStyle w:val="Hyperlink"/>
                <w:noProof/>
              </w:rPr>
              <w:t>Right to Amend, Modify, or Withdraw the RFQ</w:t>
            </w:r>
            <w:r w:rsidR="00D577C1">
              <w:rPr>
                <w:noProof/>
                <w:webHidden/>
              </w:rPr>
              <w:tab/>
            </w:r>
            <w:r w:rsidR="00D577C1">
              <w:rPr>
                <w:noProof/>
                <w:webHidden/>
              </w:rPr>
              <w:fldChar w:fldCharType="begin"/>
            </w:r>
            <w:r w:rsidR="00D577C1">
              <w:rPr>
                <w:noProof/>
                <w:webHidden/>
              </w:rPr>
              <w:instrText xml:space="preserve"> PAGEREF _Toc16779767 \h </w:instrText>
            </w:r>
            <w:r w:rsidR="00D577C1">
              <w:rPr>
                <w:noProof/>
                <w:webHidden/>
              </w:rPr>
            </w:r>
            <w:r w:rsidR="00D577C1">
              <w:rPr>
                <w:noProof/>
                <w:webHidden/>
              </w:rPr>
              <w:fldChar w:fldCharType="separate"/>
            </w:r>
            <w:r w:rsidR="003961FF">
              <w:rPr>
                <w:noProof/>
                <w:webHidden/>
              </w:rPr>
              <w:t>24</w:t>
            </w:r>
            <w:r w:rsidR="00D577C1">
              <w:rPr>
                <w:noProof/>
                <w:webHidden/>
              </w:rPr>
              <w:fldChar w:fldCharType="end"/>
            </w:r>
          </w:hyperlink>
        </w:p>
        <w:p w14:paraId="27CCA9FB" w14:textId="44B7DC6C" w:rsidR="00D577C1" w:rsidRDefault="00DD3D17">
          <w:pPr>
            <w:pStyle w:val="TOC2"/>
            <w:tabs>
              <w:tab w:val="right" w:leader="dot" w:pos="10790"/>
            </w:tabs>
            <w:rPr>
              <w:rFonts w:asciiTheme="minorHAnsi" w:eastAsiaTheme="minorEastAsia" w:hAnsiTheme="minorHAnsi" w:cstheme="minorBidi"/>
              <w:noProof/>
              <w:szCs w:val="22"/>
            </w:rPr>
          </w:pPr>
          <w:hyperlink w:anchor="_Toc16779768" w:history="1">
            <w:r w:rsidR="00D577C1" w:rsidRPr="0006740E">
              <w:rPr>
                <w:rStyle w:val="Hyperlink"/>
                <w:noProof/>
              </w:rPr>
              <w:t>Issuance of RFQs</w:t>
            </w:r>
            <w:r w:rsidR="00D577C1">
              <w:rPr>
                <w:noProof/>
                <w:webHidden/>
              </w:rPr>
              <w:tab/>
            </w:r>
            <w:r w:rsidR="00D577C1">
              <w:rPr>
                <w:noProof/>
                <w:webHidden/>
              </w:rPr>
              <w:fldChar w:fldCharType="begin"/>
            </w:r>
            <w:r w:rsidR="00D577C1">
              <w:rPr>
                <w:noProof/>
                <w:webHidden/>
              </w:rPr>
              <w:instrText xml:space="preserve"> PAGEREF _Toc16779768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71A1CF5B" w14:textId="1B7CF746" w:rsidR="00D577C1" w:rsidRDefault="00DD3D17">
          <w:pPr>
            <w:pStyle w:val="TOC2"/>
            <w:tabs>
              <w:tab w:val="right" w:leader="dot" w:pos="10790"/>
            </w:tabs>
            <w:rPr>
              <w:rFonts w:asciiTheme="minorHAnsi" w:eastAsiaTheme="minorEastAsia" w:hAnsiTheme="minorHAnsi" w:cstheme="minorBidi"/>
              <w:noProof/>
              <w:szCs w:val="22"/>
            </w:rPr>
          </w:pPr>
          <w:hyperlink w:anchor="_Toc16779769" w:history="1">
            <w:r w:rsidR="00D577C1" w:rsidRPr="0006740E">
              <w:rPr>
                <w:rStyle w:val="Hyperlink"/>
                <w:noProof/>
              </w:rPr>
              <w:t>Rejection of Responses</w:t>
            </w:r>
            <w:r w:rsidR="00D577C1">
              <w:rPr>
                <w:noProof/>
                <w:webHidden/>
              </w:rPr>
              <w:tab/>
            </w:r>
            <w:r w:rsidR="00D577C1">
              <w:rPr>
                <w:noProof/>
                <w:webHidden/>
              </w:rPr>
              <w:fldChar w:fldCharType="begin"/>
            </w:r>
            <w:r w:rsidR="00D577C1">
              <w:rPr>
                <w:noProof/>
                <w:webHidden/>
              </w:rPr>
              <w:instrText xml:space="preserve"> PAGEREF _Toc16779769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679CD9B5" w14:textId="04EA0CCF" w:rsidR="00D577C1" w:rsidRDefault="00DD3D17">
          <w:pPr>
            <w:pStyle w:val="TOC2"/>
            <w:tabs>
              <w:tab w:val="right" w:leader="dot" w:pos="10790"/>
            </w:tabs>
            <w:rPr>
              <w:rFonts w:asciiTheme="minorHAnsi" w:eastAsiaTheme="minorEastAsia" w:hAnsiTheme="minorHAnsi" w:cstheme="minorBidi"/>
              <w:noProof/>
              <w:szCs w:val="22"/>
            </w:rPr>
          </w:pPr>
          <w:hyperlink w:anchor="_Toc16779770" w:history="1">
            <w:r w:rsidR="00D577C1" w:rsidRPr="0006740E">
              <w:rPr>
                <w:rStyle w:val="Hyperlink"/>
                <w:noProof/>
              </w:rPr>
              <w:t>Decision on Application</w:t>
            </w:r>
            <w:r w:rsidR="00D577C1">
              <w:rPr>
                <w:noProof/>
                <w:webHidden/>
              </w:rPr>
              <w:tab/>
            </w:r>
            <w:r w:rsidR="00D577C1">
              <w:rPr>
                <w:noProof/>
                <w:webHidden/>
              </w:rPr>
              <w:fldChar w:fldCharType="begin"/>
            </w:r>
            <w:r w:rsidR="00D577C1">
              <w:rPr>
                <w:noProof/>
                <w:webHidden/>
              </w:rPr>
              <w:instrText xml:space="preserve"> PAGEREF _Toc16779770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0758D424" w14:textId="133CD3E9" w:rsidR="00D577C1" w:rsidRDefault="00DD3D17">
          <w:pPr>
            <w:pStyle w:val="TOC2"/>
            <w:tabs>
              <w:tab w:val="right" w:leader="dot" w:pos="10790"/>
            </w:tabs>
            <w:rPr>
              <w:rFonts w:asciiTheme="minorHAnsi" w:eastAsiaTheme="minorEastAsia" w:hAnsiTheme="minorHAnsi" w:cstheme="minorBidi"/>
              <w:noProof/>
              <w:szCs w:val="22"/>
            </w:rPr>
          </w:pPr>
          <w:hyperlink w:anchor="_Toc16779771" w:history="1">
            <w:r w:rsidR="00D577C1" w:rsidRPr="0006740E">
              <w:rPr>
                <w:rStyle w:val="Hyperlink"/>
                <w:noProof/>
              </w:rPr>
              <w:t>Contract Period</w:t>
            </w:r>
            <w:r w:rsidR="00D577C1">
              <w:rPr>
                <w:noProof/>
                <w:webHidden/>
              </w:rPr>
              <w:tab/>
            </w:r>
            <w:r w:rsidR="00D577C1">
              <w:rPr>
                <w:noProof/>
                <w:webHidden/>
              </w:rPr>
              <w:fldChar w:fldCharType="begin"/>
            </w:r>
            <w:r w:rsidR="00D577C1">
              <w:rPr>
                <w:noProof/>
                <w:webHidden/>
              </w:rPr>
              <w:instrText xml:space="preserve"> PAGEREF _Toc16779771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75CF2551" w14:textId="7B7D31E3" w:rsidR="00D577C1" w:rsidRDefault="00DD3D17">
          <w:pPr>
            <w:pStyle w:val="TOC2"/>
            <w:tabs>
              <w:tab w:val="right" w:leader="dot" w:pos="10790"/>
            </w:tabs>
            <w:rPr>
              <w:rFonts w:asciiTheme="minorHAnsi" w:eastAsiaTheme="minorEastAsia" w:hAnsiTheme="minorHAnsi" w:cstheme="minorBidi"/>
              <w:noProof/>
              <w:szCs w:val="22"/>
            </w:rPr>
          </w:pPr>
          <w:hyperlink w:anchor="_Toc16779772" w:history="1">
            <w:r w:rsidR="00D577C1" w:rsidRPr="0006740E">
              <w:rPr>
                <w:rStyle w:val="Hyperlink"/>
                <w:noProof/>
              </w:rPr>
              <w:t>Waivers and Releases</w:t>
            </w:r>
            <w:r w:rsidR="00D577C1">
              <w:rPr>
                <w:noProof/>
                <w:webHidden/>
              </w:rPr>
              <w:tab/>
            </w:r>
            <w:r w:rsidR="00D577C1">
              <w:rPr>
                <w:noProof/>
                <w:webHidden/>
              </w:rPr>
              <w:fldChar w:fldCharType="begin"/>
            </w:r>
            <w:r w:rsidR="00D577C1">
              <w:rPr>
                <w:noProof/>
                <w:webHidden/>
              </w:rPr>
              <w:instrText xml:space="preserve"> PAGEREF _Toc16779772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26D79621" w14:textId="68C9AD97" w:rsidR="00D577C1" w:rsidRDefault="00DD3D17">
          <w:pPr>
            <w:pStyle w:val="TOC2"/>
            <w:tabs>
              <w:tab w:val="right" w:leader="dot" w:pos="10790"/>
            </w:tabs>
            <w:rPr>
              <w:rFonts w:asciiTheme="minorHAnsi" w:eastAsiaTheme="minorEastAsia" w:hAnsiTheme="minorHAnsi" w:cstheme="minorBidi"/>
              <w:noProof/>
              <w:szCs w:val="22"/>
            </w:rPr>
          </w:pPr>
          <w:hyperlink w:anchor="_Toc16779773" w:history="1">
            <w:r w:rsidR="00D577C1" w:rsidRPr="0006740E">
              <w:rPr>
                <w:rStyle w:val="Hyperlink"/>
                <w:noProof/>
              </w:rPr>
              <w:t>Auditing Contractor’s Performance</w:t>
            </w:r>
            <w:r w:rsidR="00D577C1">
              <w:rPr>
                <w:noProof/>
                <w:webHidden/>
              </w:rPr>
              <w:tab/>
            </w:r>
            <w:r w:rsidR="00D577C1">
              <w:rPr>
                <w:noProof/>
                <w:webHidden/>
              </w:rPr>
              <w:fldChar w:fldCharType="begin"/>
            </w:r>
            <w:r w:rsidR="00D577C1">
              <w:rPr>
                <w:noProof/>
                <w:webHidden/>
              </w:rPr>
              <w:instrText xml:space="preserve"> PAGEREF _Toc16779773 \h </w:instrText>
            </w:r>
            <w:r w:rsidR="00D577C1">
              <w:rPr>
                <w:noProof/>
                <w:webHidden/>
              </w:rPr>
            </w:r>
            <w:r w:rsidR="00D577C1">
              <w:rPr>
                <w:noProof/>
                <w:webHidden/>
              </w:rPr>
              <w:fldChar w:fldCharType="separate"/>
            </w:r>
            <w:r w:rsidR="003961FF">
              <w:rPr>
                <w:noProof/>
                <w:webHidden/>
              </w:rPr>
              <w:t>25</w:t>
            </w:r>
            <w:r w:rsidR="00D577C1">
              <w:rPr>
                <w:noProof/>
                <w:webHidden/>
              </w:rPr>
              <w:fldChar w:fldCharType="end"/>
            </w:r>
          </w:hyperlink>
        </w:p>
        <w:p w14:paraId="37A733A6" w14:textId="7D4096E8" w:rsidR="00D577C1" w:rsidRDefault="00DD3D17">
          <w:pPr>
            <w:pStyle w:val="TOC2"/>
            <w:tabs>
              <w:tab w:val="right" w:leader="dot" w:pos="10790"/>
            </w:tabs>
            <w:rPr>
              <w:rFonts w:asciiTheme="minorHAnsi" w:eastAsiaTheme="minorEastAsia" w:hAnsiTheme="minorHAnsi" w:cstheme="minorBidi"/>
              <w:noProof/>
              <w:szCs w:val="22"/>
            </w:rPr>
          </w:pPr>
          <w:hyperlink w:anchor="_Toc16779774" w:history="1">
            <w:r w:rsidR="00D577C1" w:rsidRPr="0006740E">
              <w:rPr>
                <w:rStyle w:val="Hyperlink"/>
                <w:noProof/>
              </w:rPr>
              <w:t>Media Releases or Pronouncements</w:t>
            </w:r>
            <w:r w:rsidR="00D577C1">
              <w:rPr>
                <w:noProof/>
                <w:webHidden/>
              </w:rPr>
              <w:tab/>
            </w:r>
            <w:r w:rsidR="00D577C1">
              <w:rPr>
                <w:noProof/>
                <w:webHidden/>
              </w:rPr>
              <w:fldChar w:fldCharType="begin"/>
            </w:r>
            <w:r w:rsidR="00D577C1">
              <w:rPr>
                <w:noProof/>
                <w:webHidden/>
              </w:rPr>
              <w:instrText xml:space="preserve"> PAGEREF _Toc16779774 \h </w:instrText>
            </w:r>
            <w:r w:rsidR="00D577C1">
              <w:rPr>
                <w:noProof/>
                <w:webHidden/>
              </w:rPr>
            </w:r>
            <w:r w:rsidR="00D577C1">
              <w:rPr>
                <w:noProof/>
                <w:webHidden/>
              </w:rPr>
              <w:fldChar w:fldCharType="separate"/>
            </w:r>
            <w:r w:rsidR="003961FF">
              <w:rPr>
                <w:noProof/>
                <w:webHidden/>
              </w:rPr>
              <w:t>26</w:t>
            </w:r>
            <w:r w:rsidR="00D577C1">
              <w:rPr>
                <w:noProof/>
                <w:webHidden/>
              </w:rPr>
              <w:fldChar w:fldCharType="end"/>
            </w:r>
          </w:hyperlink>
        </w:p>
        <w:p w14:paraId="247541F8" w14:textId="7FB566DE" w:rsidR="00D577C1" w:rsidRDefault="00DD3D17">
          <w:pPr>
            <w:pStyle w:val="TOC2"/>
            <w:tabs>
              <w:tab w:val="right" w:leader="dot" w:pos="10790"/>
            </w:tabs>
            <w:rPr>
              <w:rFonts w:asciiTheme="minorHAnsi" w:eastAsiaTheme="minorEastAsia" w:hAnsiTheme="minorHAnsi" w:cstheme="minorBidi"/>
              <w:noProof/>
              <w:szCs w:val="22"/>
            </w:rPr>
          </w:pPr>
          <w:hyperlink w:anchor="_Toc16779775" w:history="1">
            <w:r w:rsidR="00D577C1" w:rsidRPr="0006740E">
              <w:rPr>
                <w:rStyle w:val="Hyperlink"/>
                <w:noProof/>
              </w:rPr>
              <w:t>Ownership of Documents</w:t>
            </w:r>
            <w:r w:rsidR="00D577C1">
              <w:rPr>
                <w:noProof/>
                <w:webHidden/>
              </w:rPr>
              <w:tab/>
            </w:r>
            <w:r w:rsidR="00D577C1">
              <w:rPr>
                <w:noProof/>
                <w:webHidden/>
              </w:rPr>
              <w:fldChar w:fldCharType="begin"/>
            </w:r>
            <w:r w:rsidR="00D577C1">
              <w:rPr>
                <w:noProof/>
                <w:webHidden/>
              </w:rPr>
              <w:instrText xml:space="preserve"> PAGEREF _Toc16779775 \h </w:instrText>
            </w:r>
            <w:r w:rsidR="00D577C1">
              <w:rPr>
                <w:noProof/>
                <w:webHidden/>
              </w:rPr>
            </w:r>
            <w:r w:rsidR="00D577C1">
              <w:rPr>
                <w:noProof/>
                <w:webHidden/>
              </w:rPr>
              <w:fldChar w:fldCharType="separate"/>
            </w:r>
            <w:r w:rsidR="003961FF">
              <w:rPr>
                <w:noProof/>
                <w:webHidden/>
              </w:rPr>
              <w:t>26</w:t>
            </w:r>
            <w:r w:rsidR="00D577C1">
              <w:rPr>
                <w:noProof/>
                <w:webHidden/>
              </w:rPr>
              <w:fldChar w:fldCharType="end"/>
            </w:r>
          </w:hyperlink>
        </w:p>
        <w:p w14:paraId="417098B1" w14:textId="22F4FC5C" w:rsidR="00D577C1" w:rsidRDefault="00DD3D17">
          <w:pPr>
            <w:pStyle w:val="TOC2"/>
            <w:tabs>
              <w:tab w:val="right" w:leader="dot" w:pos="10790"/>
            </w:tabs>
            <w:rPr>
              <w:rFonts w:asciiTheme="minorHAnsi" w:eastAsiaTheme="minorEastAsia" w:hAnsiTheme="minorHAnsi" w:cstheme="minorBidi"/>
              <w:noProof/>
              <w:szCs w:val="22"/>
            </w:rPr>
          </w:pPr>
          <w:hyperlink w:anchor="_Toc16779776" w:history="1">
            <w:r w:rsidR="00D577C1" w:rsidRPr="0006740E">
              <w:rPr>
                <w:rStyle w:val="Hyperlink"/>
                <w:noProof/>
              </w:rPr>
              <w:t>Independent Contractor</w:t>
            </w:r>
            <w:r w:rsidR="00D577C1">
              <w:rPr>
                <w:noProof/>
                <w:webHidden/>
              </w:rPr>
              <w:tab/>
            </w:r>
            <w:r w:rsidR="00D577C1">
              <w:rPr>
                <w:noProof/>
                <w:webHidden/>
              </w:rPr>
              <w:fldChar w:fldCharType="begin"/>
            </w:r>
            <w:r w:rsidR="00D577C1">
              <w:rPr>
                <w:noProof/>
                <w:webHidden/>
              </w:rPr>
              <w:instrText xml:space="preserve"> PAGEREF _Toc16779776 \h </w:instrText>
            </w:r>
            <w:r w:rsidR="00D577C1">
              <w:rPr>
                <w:noProof/>
                <w:webHidden/>
              </w:rPr>
            </w:r>
            <w:r w:rsidR="00D577C1">
              <w:rPr>
                <w:noProof/>
                <w:webHidden/>
              </w:rPr>
              <w:fldChar w:fldCharType="separate"/>
            </w:r>
            <w:r w:rsidR="003961FF">
              <w:rPr>
                <w:noProof/>
                <w:webHidden/>
              </w:rPr>
              <w:t>26</w:t>
            </w:r>
            <w:r w:rsidR="00D577C1">
              <w:rPr>
                <w:noProof/>
                <w:webHidden/>
              </w:rPr>
              <w:fldChar w:fldCharType="end"/>
            </w:r>
          </w:hyperlink>
        </w:p>
        <w:p w14:paraId="179E90BA" w14:textId="370F2C0E" w:rsidR="00D577C1" w:rsidRDefault="00DD3D17">
          <w:pPr>
            <w:pStyle w:val="TOC2"/>
            <w:tabs>
              <w:tab w:val="right" w:leader="dot" w:pos="10790"/>
            </w:tabs>
            <w:rPr>
              <w:rFonts w:asciiTheme="minorHAnsi" w:eastAsiaTheme="minorEastAsia" w:hAnsiTheme="minorHAnsi" w:cstheme="minorBidi"/>
              <w:noProof/>
              <w:szCs w:val="22"/>
            </w:rPr>
          </w:pPr>
          <w:hyperlink w:anchor="_Toc16779777" w:history="1">
            <w:r w:rsidR="00D577C1" w:rsidRPr="0006740E">
              <w:rPr>
                <w:rStyle w:val="Hyperlink"/>
                <w:noProof/>
              </w:rPr>
              <w:t>Additional Terms and Conditions</w:t>
            </w:r>
            <w:r w:rsidR="00D577C1">
              <w:rPr>
                <w:noProof/>
                <w:webHidden/>
              </w:rPr>
              <w:tab/>
            </w:r>
            <w:r w:rsidR="00D577C1">
              <w:rPr>
                <w:noProof/>
                <w:webHidden/>
              </w:rPr>
              <w:fldChar w:fldCharType="begin"/>
            </w:r>
            <w:r w:rsidR="00D577C1">
              <w:rPr>
                <w:noProof/>
                <w:webHidden/>
              </w:rPr>
              <w:instrText xml:space="preserve"> PAGEREF _Toc16779777 \h </w:instrText>
            </w:r>
            <w:r w:rsidR="00D577C1">
              <w:rPr>
                <w:noProof/>
                <w:webHidden/>
              </w:rPr>
            </w:r>
            <w:r w:rsidR="00D577C1">
              <w:rPr>
                <w:noProof/>
                <w:webHidden/>
              </w:rPr>
              <w:fldChar w:fldCharType="separate"/>
            </w:r>
            <w:r w:rsidR="003961FF">
              <w:rPr>
                <w:noProof/>
                <w:webHidden/>
              </w:rPr>
              <w:t>27</w:t>
            </w:r>
            <w:r w:rsidR="00D577C1">
              <w:rPr>
                <w:noProof/>
                <w:webHidden/>
              </w:rPr>
              <w:fldChar w:fldCharType="end"/>
            </w:r>
          </w:hyperlink>
        </w:p>
        <w:p w14:paraId="3922DB8E" w14:textId="6829A033" w:rsidR="00D577C1" w:rsidRDefault="00DD3D17">
          <w:pPr>
            <w:pStyle w:val="TOC1"/>
            <w:tabs>
              <w:tab w:val="right" w:leader="dot" w:pos="10790"/>
            </w:tabs>
            <w:rPr>
              <w:rFonts w:asciiTheme="minorHAnsi" w:eastAsiaTheme="minorEastAsia" w:hAnsiTheme="minorHAnsi" w:cstheme="minorBidi"/>
              <w:noProof/>
              <w:szCs w:val="22"/>
            </w:rPr>
          </w:pPr>
          <w:hyperlink w:anchor="_Toc16779778" w:history="1">
            <w:r w:rsidR="00D577C1" w:rsidRPr="0006740E">
              <w:rPr>
                <w:rStyle w:val="Hyperlink"/>
                <w:noProof/>
              </w:rPr>
              <w:t>Section 6 – Instructions for Response and Definitions</w:t>
            </w:r>
            <w:r w:rsidR="00D577C1">
              <w:rPr>
                <w:noProof/>
                <w:webHidden/>
              </w:rPr>
              <w:tab/>
            </w:r>
            <w:r w:rsidR="00D577C1">
              <w:rPr>
                <w:noProof/>
                <w:webHidden/>
              </w:rPr>
              <w:fldChar w:fldCharType="begin"/>
            </w:r>
            <w:r w:rsidR="00D577C1">
              <w:rPr>
                <w:noProof/>
                <w:webHidden/>
              </w:rPr>
              <w:instrText xml:space="preserve"> PAGEREF _Toc16779778 \h </w:instrText>
            </w:r>
            <w:r w:rsidR="00D577C1">
              <w:rPr>
                <w:noProof/>
                <w:webHidden/>
              </w:rPr>
            </w:r>
            <w:r w:rsidR="00D577C1">
              <w:rPr>
                <w:noProof/>
                <w:webHidden/>
              </w:rPr>
              <w:fldChar w:fldCharType="separate"/>
            </w:r>
            <w:r w:rsidR="003961FF">
              <w:rPr>
                <w:noProof/>
                <w:webHidden/>
              </w:rPr>
              <w:t>27</w:t>
            </w:r>
            <w:r w:rsidR="00D577C1">
              <w:rPr>
                <w:noProof/>
                <w:webHidden/>
              </w:rPr>
              <w:fldChar w:fldCharType="end"/>
            </w:r>
          </w:hyperlink>
        </w:p>
        <w:p w14:paraId="094DA1F8" w14:textId="65958E31" w:rsidR="00D577C1" w:rsidRDefault="00DD3D17">
          <w:pPr>
            <w:pStyle w:val="TOC1"/>
            <w:tabs>
              <w:tab w:val="right" w:leader="dot" w:pos="10790"/>
            </w:tabs>
            <w:rPr>
              <w:rFonts w:asciiTheme="minorHAnsi" w:eastAsiaTheme="minorEastAsia" w:hAnsiTheme="minorHAnsi" w:cstheme="minorBidi"/>
              <w:noProof/>
              <w:szCs w:val="22"/>
            </w:rPr>
          </w:pPr>
          <w:hyperlink w:anchor="_Toc16779779" w:history="1">
            <w:r w:rsidR="00D577C1" w:rsidRPr="0006740E">
              <w:rPr>
                <w:rStyle w:val="Hyperlink"/>
                <w:noProof/>
              </w:rPr>
              <w:t>Instructions for Response</w:t>
            </w:r>
            <w:r w:rsidR="00D577C1">
              <w:rPr>
                <w:noProof/>
                <w:webHidden/>
              </w:rPr>
              <w:tab/>
            </w:r>
            <w:r w:rsidR="00D577C1">
              <w:rPr>
                <w:noProof/>
                <w:webHidden/>
              </w:rPr>
              <w:fldChar w:fldCharType="begin"/>
            </w:r>
            <w:r w:rsidR="00D577C1">
              <w:rPr>
                <w:noProof/>
                <w:webHidden/>
              </w:rPr>
              <w:instrText xml:space="preserve"> PAGEREF _Toc16779779 \h </w:instrText>
            </w:r>
            <w:r w:rsidR="00D577C1">
              <w:rPr>
                <w:noProof/>
                <w:webHidden/>
              </w:rPr>
            </w:r>
            <w:r w:rsidR="00D577C1">
              <w:rPr>
                <w:noProof/>
                <w:webHidden/>
              </w:rPr>
              <w:fldChar w:fldCharType="separate"/>
            </w:r>
            <w:r w:rsidR="003961FF">
              <w:rPr>
                <w:noProof/>
                <w:webHidden/>
              </w:rPr>
              <w:t>27</w:t>
            </w:r>
            <w:r w:rsidR="00D577C1">
              <w:rPr>
                <w:noProof/>
                <w:webHidden/>
              </w:rPr>
              <w:fldChar w:fldCharType="end"/>
            </w:r>
          </w:hyperlink>
        </w:p>
        <w:p w14:paraId="024B503C" w14:textId="0FCCE733" w:rsidR="00D577C1" w:rsidRDefault="00DD3D17">
          <w:pPr>
            <w:pStyle w:val="TOC2"/>
            <w:tabs>
              <w:tab w:val="right" w:leader="dot" w:pos="10790"/>
            </w:tabs>
            <w:rPr>
              <w:rFonts w:asciiTheme="minorHAnsi" w:eastAsiaTheme="minorEastAsia" w:hAnsiTheme="minorHAnsi" w:cstheme="minorBidi"/>
              <w:noProof/>
              <w:szCs w:val="22"/>
            </w:rPr>
          </w:pPr>
          <w:hyperlink w:anchor="_Toc16779780" w:history="1">
            <w:r w:rsidR="00D577C1" w:rsidRPr="0006740E">
              <w:rPr>
                <w:rStyle w:val="Hyperlink"/>
                <w:noProof/>
              </w:rPr>
              <w:t>Questions</w:t>
            </w:r>
            <w:r w:rsidR="00D577C1">
              <w:rPr>
                <w:noProof/>
                <w:webHidden/>
              </w:rPr>
              <w:tab/>
            </w:r>
            <w:r w:rsidR="00D577C1">
              <w:rPr>
                <w:noProof/>
                <w:webHidden/>
              </w:rPr>
              <w:fldChar w:fldCharType="begin"/>
            </w:r>
            <w:r w:rsidR="00D577C1">
              <w:rPr>
                <w:noProof/>
                <w:webHidden/>
              </w:rPr>
              <w:instrText xml:space="preserve"> PAGEREF _Toc16779780 \h </w:instrText>
            </w:r>
            <w:r w:rsidR="00D577C1">
              <w:rPr>
                <w:noProof/>
                <w:webHidden/>
              </w:rPr>
            </w:r>
            <w:r w:rsidR="00D577C1">
              <w:rPr>
                <w:noProof/>
                <w:webHidden/>
              </w:rPr>
              <w:fldChar w:fldCharType="separate"/>
            </w:r>
            <w:r w:rsidR="003961FF">
              <w:rPr>
                <w:noProof/>
                <w:webHidden/>
              </w:rPr>
              <w:t>27</w:t>
            </w:r>
            <w:r w:rsidR="00D577C1">
              <w:rPr>
                <w:noProof/>
                <w:webHidden/>
              </w:rPr>
              <w:fldChar w:fldCharType="end"/>
            </w:r>
          </w:hyperlink>
        </w:p>
        <w:p w14:paraId="1E51B68F" w14:textId="009F3000" w:rsidR="00D577C1" w:rsidRDefault="00DD3D17">
          <w:pPr>
            <w:pStyle w:val="TOC2"/>
            <w:tabs>
              <w:tab w:val="right" w:leader="dot" w:pos="10790"/>
            </w:tabs>
            <w:rPr>
              <w:rFonts w:asciiTheme="minorHAnsi" w:eastAsiaTheme="minorEastAsia" w:hAnsiTheme="minorHAnsi" w:cstheme="minorBidi"/>
              <w:noProof/>
              <w:szCs w:val="22"/>
            </w:rPr>
          </w:pPr>
          <w:hyperlink w:anchor="_Toc16779781" w:history="1">
            <w:r w:rsidR="00D577C1" w:rsidRPr="0006740E">
              <w:rPr>
                <w:rStyle w:val="Hyperlink"/>
                <w:noProof/>
              </w:rPr>
              <w:t>Timeline of Events</w:t>
            </w:r>
            <w:r w:rsidR="00D577C1">
              <w:rPr>
                <w:noProof/>
                <w:webHidden/>
              </w:rPr>
              <w:tab/>
            </w:r>
            <w:r w:rsidR="00D577C1">
              <w:rPr>
                <w:noProof/>
                <w:webHidden/>
              </w:rPr>
              <w:fldChar w:fldCharType="begin"/>
            </w:r>
            <w:r w:rsidR="00D577C1">
              <w:rPr>
                <w:noProof/>
                <w:webHidden/>
              </w:rPr>
              <w:instrText xml:space="preserve"> PAGEREF _Toc16779781 \h </w:instrText>
            </w:r>
            <w:r w:rsidR="00D577C1">
              <w:rPr>
                <w:noProof/>
                <w:webHidden/>
              </w:rPr>
            </w:r>
            <w:r w:rsidR="00D577C1">
              <w:rPr>
                <w:noProof/>
                <w:webHidden/>
              </w:rPr>
              <w:fldChar w:fldCharType="separate"/>
            </w:r>
            <w:r w:rsidR="003961FF">
              <w:rPr>
                <w:noProof/>
                <w:webHidden/>
              </w:rPr>
              <w:t>28</w:t>
            </w:r>
            <w:r w:rsidR="00D577C1">
              <w:rPr>
                <w:noProof/>
                <w:webHidden/>
              </w:rPr>
              <w:fldChar w:fldCharType="end"/>
            </w:r>
          </w:hyperlink>
        </w:p>
        <w:p w14:paraId="3FD55E99" w14:textId="25EB8349" w:rsidR="00D577C1" w:rsidRDefault="00DD3D17">
          <w:pPr>
            <w:pStyle w:val="TOC1"/>
            <w:tabs>
              <w:tab w:val="right" w:leader="dot" w:pos="10790"/>
            </w:tabs>
            <w:rPr>
              <w:rFonts w:asciiTheme="minorHAnsi" w:eastAsiaTheme="minorEastAsia" w:hAnsiTheme="minorHAnsi" w:cstheme="minorBidi"/>
              <w:noProof/>
              <w:szCs w:val="22"/>
            </w:rPr>
          </w:pPr>
          <w:hyperlink w:anchor="_Toc16779782" w:history="1">
            <w:r w:rsidR="00D577C1" w:rsidRPr="0006740E">
              <w:rPr>
                <w:rStyle w:val="Hyperlink"/>
                <w:noProof/>
              </w:rPr>
              <w:t>Definitions</w:t>
            </w:r>
            <w:r w:rsidR="00D577C1">
              <w:rPr>
                <w:noProof/>
                <w:webHidden/>
              </w:rPr>
              <w:tab/>
            </w:r>
            <w:r w:rsidR="00D577C1">
              <w:rPr>
                <w:noProof/>
                <w:webHidden/>
              </w:rPr>
              <w:fldChar w:fldCharType="begin"/>
            </w:r>
            <w:r w:rsidR="00D577C1">
              <w:rPr>
                <w:noProof/>
                <w:webHidden/>
              </w:rPr>
              <w:instrText xml:space="preserve"> PAGEREF _Toc16779782 \h </w:instrText>
            </w:r>
            <w:r w:rsidR="00D577C1">
              <w:rPr>
                <w:noProof/>
                <w:webHidden/>
              </w:rPr>
            </w:r>
            <w:r w:rsidR="00D577C1">
              <w:rPr>
                <w:noProof/>
                <w:webHidden/>
              </w:rPr>
              <w:fldChar w:fldCharType="separate"/>
            </w:r>
            <w:r w:rsidR="003961FF">
              <w:rPr>
                <w:noProof/>
                <w:webHidden/>
              </w:rPr>
              <w:t>28</w:t>
            </w:r>
            <w:r w:rsidR="00D577C1">
              <w:rPr>
                <w:noProof/>
                <w:webHidden/>
              </w:rPr>
              <w:fldChar w:fldCharType="end"/>
            </w:r>
          </w:hyperlink>
        </w:p>
        <w:p w14:paraId="779AEB78" w14:textId="5CCC1E8F" w:rsidR="00D577C1" w:rsidRDefault="00DD3D17">
          <w:pPr>
            <w:pStyle w:val="TOC1"/>
            <w:tabs>
              <w:tab w:val="right" w:leader="dot" w:pos="10790"/>
            </w:tabs>
            <w:rPr>
              <w:rFonts w:asciiTheme="minorHAnsi" w:eastAsiaTheme="minorEastAsia" w:hAnsiTheme="minorHAnsi" w:cstheme="minorBidi"/>
              <w:noProof/>
              <w:szCs w:val="22"/>
            </w:rPr>
          </w:pPr>
          <w:hyperlink w:anchor="_Toc16779783" w:history="1">
            <w:r w:rsidR="00D577C1" w:rsidRPr="0006740E">
              <w:rPr>
                <w:rStyle w:val="Hyperlink"/>
                <w:noProof/>
              </w:rPr>
              <w:t>Frequently Asked Questions</w:t>
            </w:r>
            <w:r w:rsidR="00D577C1">
              <w:rPr>
                <w:noProof/>
                <w:webHidden/>
              </w:rPr>
              <w:tab/>
            </w:r>
            <w:r w:rsidR="00D577C1">
              <w:rPr>
                <w:noProof/>
                <w:webHidden/>
              </w:rPr>
              <w:fldChar w:fldCharType="begin"/>
            </w:r>
            <w:r w:rsidR="00D577C1">
              <w:rPr>
                <w:noProof/>
                <w:webHidden/>
              </w:rPr>
              <w:instrText xml:space="preserve"> PAGEREF _Toc16779783 \h </w:instrText>
            </w:r>
            <w:r w:rsidR="00D577C1">
              <w:rPr>
                <w:noProof/>
                <w:webHidden/>
              </w:rPr>
            </w:r>
            <w:r w:rsidR="00D577C1">
              <w:rPr>
                <w:noProof/>
                <w:webHidden/>
              </w:rPr>
              <w:fldChar w:fldCharType="separate"/>
            </w:r>
            <w:r w:rsidR="003961FF">
              <w:rPr>
                <w:noProof/>
                <w:webHidden/>
              </w:rPr>
              <w:t>29</w:t>
            </w:r>
            <w:r w:rsidR="00D577C1">
              <w:rPr>
                <w:noProof/>
                <w:webHidden/>
              </w:rPr>
              <w:fldChar w:fldCharType="end"/>
            </w:r>
          </w:hyperlink>
        </w:p>
        <w:p w14:paraId="0D485D46" w14:textId="7FA35841" w:rsidR="00D577C1" w:rsidRDefault="00DD3D17">
          <w:pPr>
            <w:pStyle w:val="TOC1"/>
            <w:tabs>
              <w:tab w:val="right" w:leader="dot" w:pos="10790"/>
            </w:tabs>
            <w:rPr>
              <w:rFonts w:asciiTheme="minorHAnsi" w:eastAsiaTheme="minorEastAsia" w:hAnsiTheme="minorHAnsi" w:cstheme="minorBidi"/>
              <w:noProof/>
              <w:szCs w:val="22"/>
            </w:rPr>
          </w:pPr>
          <w:hyperlink w:anchor="_Toc16779784" w:history="1">
            <w:r w:rsidR="00D577C1" w:rsidRPr="0006740E">
              <w:rPr>
                <w:rStyle w:val="Hyperlink"/>
                <w:noProof/>
              </w:rPr>
              <w:t>Appendix A – Example Response</w:t>
            </w:r>
            <w:r w:rsidR="00D577C1">
              <w:rPr>
                <w:noProof/>
                <w:webHidden/>
              </w:rPr>
              <w:tab/>
            </w:r>
            <w:r w:rsidR="00D577C1">
              <w:rPr>
                <w:noProof/>
                <w:webHidden/>
              </w:rPr>
              <w:fldChar w:fldCharType="begin"/>
            </w:r>
            <w:r w:rsidR="00D577C1">
              <w:rPr>
                <w:noProof/>
                <w:webHidden/>
              </w:rPr>
              <w:instrText xml:space="preserve"> PAGEREF _Toc16779784 \h </w:instrText>
            </w:r>
            <w:r w:rsidR="00D577C1">
              <w:rPr>
                <w:noProof/>
                <w:webHidden/>
              </w:rPr>
            </w:r>
            <w:r w:rsidR="00D577C1">
              <w:rPr>
                <w:noProof/>
                <w:webHidden/>
              </w:rPr>
              <w:fldChar w:fldCharType="separate"/>
            </w:r>
            <w:r w:rsidR="003961FF">
              <w:rPr>
                <w:noProof/>
                <w:webHidden/>
              </w:rPr>
              <w:t>30</w:t>
            </w:r>
            <w:r w:rsidR="00D577C1">
              <w:rPr>
                <w:noProof/>
                <w:webHidden/>
              </w:rPr>
              <w:fldChar w:fldCharType="end"/>
            </w:r>
          </w:hyperlink>
        </w:p>
        <w:p w14:paraId="2C2EF184" w14:textId="4AFC95EE" w:rsidR="00D577C1" w:rsidRDefault="00DD3D17">
          <w:pPr>
            <w:pStyle w:val="TOC1"/>
            <w:tabs>
              <w:tab w:val="right" w:leader="dot" w:pos="10790"/>
            </w:tabs>
            <w:rPr>
              <w:rFonts w:asciiTheme="minorHAnsi" w:eastAsiaTheme="minorEastAsia" w:hAnsiTheme="minorHAnsi" w:cstheme="minorBidi"/>
              <w:noProof/>
              <w:szCs w:val="22"/>
            </w:rPr>
          </w:pPr>
          <w:hyperlink w:anchor="_Toc16779785" w:history="1">
            <w:r w:rsidR="00D577C1" w:rsidRPr="0006740E">
              <w:rPr>
                <w:rStyle w:val="Hyperlink"/>
                <w:noProof/>
              </w:rPr>
              <w:t>Appendix B</w:t>
            </w:r>
            <w:r w:rsidR="00D577C1">
              <w:rPr>
                <w:noProof/>
                <w:webHidden/>
              </w:rPr>
              <w:tab/>
            </w:r>
            <w:r w:rsidR="00D577C1">
              <w:rPr>
                <w:noProof/>
                <w:webHidden/>
              </w:rPr>
              <w:fldChar w:fldCharType="begin"/>
            </w:r>
            <w:r w:rsidR="00D577C1">
              <w:rPr>
                <w:noProof/>
                <w:webHidden/>
              </w:rPr>
              <w:instrText xml:space="preserve"> PAGEREF _Toc16779785 \h </w:instrText>
            </w:r>
            <w:r w:rsidR="00D577C1">
              <w:rPr>
                <w:noProof/>
                <w:webHidden/>
              </w:rPr>
            </w:r>
            <w:r w:rsidR="00D577C1">
              <w:rPr>
                <w:noProof/>
                <w:webHidden/>
              </w:rPr>
              <w:fldChar w:fldCharType="separate"/>
            </w:r>
            <w:r w:rsidR="003961FF">
              <w:rPr>
                <w:noProof/>
                <w:webHidden/>
              </w:rPr>
              <w:t>31</w:t>
            </w:r>
            <w:r w:rsidR="00D577C1">
              <w:rPr>
                <w:noProof/>
                <w:webHidden/>
              </w:rPr>
              <w:fldChar w:fldCharType="end"/>
            </w:r>
          </w:hyperlink>
        </w:p>
        <w:p w14:paraId="1FF41971" w14:textId="343231B0" w:rsidR="00D577C1" w:rsidRDefault="00DD3D17">
          <w:pPr>
            <w:pStyle w:val="TOC2"/>
            <w:tabs>
              <w:tab w:val="right" w:leader="dot" w:pos="10790"/>
            </w:tabs>
            <w:rPr>
              <w:rFonts w:asciiTheme="minorHAnsi" w:eastAsiaTheme="minorEastAsia" w:hAnsiTheme="minorHAnsi" w:cstheme="minorBidi"/>
              <w:noProof/>
              <w:szCs w:val="22"/>
            </w:rPr>
          </w:pPr>
          <w:hyperlink w:anchor="_Toc16779786" w:history="1">
            <w:r w:rsidR="00D577C1" w:rsidRPr="0006740E">
              <w:rPr>
                <w:rStyle w:val="Hyperlink"/>
                <w:noProof/>
              </w:rPr>
              <w:t>Ethics and Conflicts of Interest Disclosure and Acknowledgement</w:t>
            </w:r>
            <w:r w:rsidR="00D577C1">
              <w:rPr>
                <w:noProof/>
                <w:webHidden/>
              </w:rPr>
              <w:tab/>
            </w:r>
            <w:r w:rsidR="00D577C1">
              <w:rPr>
                <w:noProof/>
                <w:webHidden/>
              </w:rPr>
              <w:fldChar w:fldCharType="begin"/>
            </w:r>
            <w:r w:rsidR="00D577C1">
              <w:rPr>
                <w:noProof/>
                <w:webHidden/>
              </w:rPr>
              <w:instrText xml:space="preserve"> PAGEREF _Toc16779786 \h </w:instrText>
            </w:r>
            <w:r w:rsidR="00D577C1">
              <w:rPr>
                <w:noProof/>
                <w:webHidden/>
              </w:rPr>
            </w:r>
            <w:r w:rsidR="00D577C1">
              <w:rPr>
                <w:noProof/>
                <w:webHidden/>
              </w:rPr>
              <w:fldChar w:fldCharType="separate"/>
            </w:r>
            <w:r w:rsidR="003961FF">
              <w:rPr>
                <w:noProof/>
                <w:webHidden/>
              </w:rPr>
              <w:t>33</w:t>
            </w:r>
            <w:r w:rsidR="00D577C1">
              <w:rPr>
                <w:noProof/>
                <w:webHidden/>
              </w:rPr>
              <w:fldChar w:fldCharType="end"/>
            </w:r>
          </w:hyperlink>
        </w:p>
        <w:p w14:paraId="557100C5" w14:textId="616855DB" w:rsidR="00536EF5" w:rsidRDefault="00EA0930">
          <w:r w:rsidRPr="00966543">
            <w:rPr>
              <w:b/>
              <w:bCs/>
              <w:noProof/>
              <w:sz w:val="16"/>
            </w:rPr>
            <w:fldChar w:fldCharType="end"/>
          </w:r>
        </w:p>
      </w:sdtContent>
    </w:sdt>
    <w:p w14:paraId="6B37615A" w14:textId="77777777" w:rsidR="00966543" w:rsidRDefault="00966543" w:rsidP="00D01046">
      <w:pPr>
        <w:pStyle w:val="Title"/>
      </w:pPr>
    </w:p>
    <w:p w14:paraId="21D92B4A" w14:textId="77777777" w:rsidR="00C66275" w:rsidRDefault="00C66275">
      <w:pPr>
        <w:spacing w:after="0" w:line="240" w:lineRule="auto"/>
        <w:rPr>
          <w:rFonts w:asciiTheme="majorHAnsi" w:eastAsiaTheme="majorEastAsia" w:hAnsiTheme="majorHAnsi" w:cstheme="majorBidi"/>
          <w:b/>
          <w:color w:val="12284B" w:themeColor="text1"/>
          <w:spacing w:val="5"/>
          <w:kern w:val="28"/>
          <w:sz w:val="40"/>
          <w:szCs w:val="52"/>
        </w:rPr>
      </w:pPr>
      <w:bookmarkStart w:id="1" w:name="_Toc353991417"/>
      <w:bookmarkStart w:id="2" w:name="_Toc354983772"/>
      <w:r>
        <w:br w:type="page"/>
      </w:r>
    </w:p>
    <w:p w14:paraId="469EA717" w14:textId="24490F35" w:rsidR="00536EF5" w:rsidRPr="00736003" w:rsidRDefault="00536EF5" w:rsidP="0043318A">
      <w:pPr>
        <w:pStyle w:val="Title"/>
        <w:tabs>
          <w:tab w:val="left" w:pos="6930"/>
        </w:tabs>
        <w:spacing w:before="100" w:beforeAutospacing="1" w:after="100" w:afterAutospacing="1"/>
        <w:jc w:val="both"/>
        <w:outlineLvl w:val="0"/>
      </w:pPr>
      <w:bookmarkStart w:id="3" w:name="_Toc16779692"/>
      <w:r w:rsidRPr="00736003">
        <w:lastRenderedPageBreak/>
        <w:t>Section 1 - Introduction</w:t>
      </w:r>
      <w:bookmarkEnd w:id="1"/>
      <w:bookmarkEnd w:id="2"/>
      <w:bookmarkEnd w:id="3"/>
    </w:p>
    <w:p w14:paraId="4F7CFEB0" w14:textId="77777777" w:rsidR="00536EF5" w:rsidRPr="00DA2155" w:rsidRDefault="00536EF5" w:rsidP="0043318A">
      <w:pPr>
        <w:pStyle w:val="Heading2"/>
        <w:jc w:val="both"/>
      </w:pPr>
      <w:bookmarkStart w:id="4" w:name="_Toc353991418"/>
      <w:bookmarkStart w:id="5" w:name="_Toc354983773"/>
      <w:bookmarkStart w:id="6" w:name="_Toc16779693"/>
      <w:r w:rsidRPr="00DA2155">
        <w:t>Purpose of the RFQ</w:t>
      </w:r>
      <w:bookmarkEnd w:id="4"/>
      <w:bookmarkEnd w:id="5"/>
      <w:bookmarkEnd w:id="6"/>
    </w:p>
    <w:p w14:paraId="09437DE8" w14:textId="48423105" w:rsidR="00536EF5" w:rsidRDefault="00536EF5" w:rsidP="0043318A">
      <w:pPr>
        <w:tabs>
          <w:tab w:val="left" w:pos="6930"/>
        </w:tabs>
        <w:spacing w:after="0" w:line="240" w:lineRule="auto"/>
        <w:jc w:val="both"/>
      </w:pPr>
      <w:r w:rsidRPr="00DA2155">
        <w:t xml:space="preserve">The Texas Windstorm Insurance Association </w:t>
      </w:r>
      <w:r>
        <w:t>and the</w:t>
      </w:r>
      <w:r w:rsidRPr="00DA2155">
        <w:t xml:space="preserve"> Texas FAIR Plan Association,</w:t>
      </w:r>
      <w:r>
        <w:t xml:space="preserve"> (“TWIA/TFPA”)</w:t>
      </w:r>
      <w:r w:rsidRPr="00DA2155">
        <w:t xml:space="preserve"> </w:t>
      </w:r>
      <w:r>
        <w:t xml:space="preserve">jointly </w:t>
      </w:r>
      <w:r w:rsidRPr="00DA2155">
        <w:t>issue this Request for Qualifications (“RFQ</w:t>
      </w:r>
      <w:r>
        <w:t>”</w:t>
      </w:r>
      <w:r w:rsidRPr="00DA2155">
        <w:t xml:space="preserve">) to obtain responses from qualified </w:t>
      </w:r>
      <w:r w:rsidR="00657A88">
        <w:t>Claim</w:t>
      </w:r>
      <w:r w:rsidR="00E34236">
        <w:t>s</w:t>
      </w:r>
      <w:r w:rsidR="00657A88">
        <w:t xml:space="preserve"> </w:t>
      </w:r>
      <w:r>
        <w:t>Service Providers, (“Applicant</w:t>
      </w:r>
      <w:r w:rsidR="00B60AB8">
        <w:t>s</w:t>
      </w:r>
      <w:r>
        <w:t>”)</w:t>
      </w:r>
      <w:r w:rsidRPr="00DA2155">
        <w:t xml:space="preserve"> interested in providing </w:t>
      </w:r>
      <w:r>
        <w:t>s</w:t>
      </w:r>
      <w:r w:rsidRPr="00DA2155">
        <w:t xml:space="preserve">ervices to </w:t>
      </w:r>
      <w:r>
        <w:t>TWIA/</w:t>
      </w:r>
      <w:r w:rsidRPr="002B1768">
        <w:t xml:space="preserve">TFPA.  Applicants selected by TWIA/TFPA pursuant to this RFQ shall provide the services as </w:t>
      </w:r>
      <w:r w:rsidR="00557A32" w:rsidRPr="002B1768">
        <w:t xml:space="preserve">detailed in </w:t>
      </w:r>
      <w:hyperlink w:anchor="_Field_Services" w:history="1">
        <w:r w:rsidR="00557A32" w:rsidRPr="00B216E3">
          <w:rPr>
            <w:rStyle w:val="Hyperlink"/>
          </w:rPr>
          <w:t>Section</w:t>
        </w:r>
        <w:r w:rsidR="004716F0">
          <w:rPr>
            <w:rStyle w:val="Hyperlink"/>
          </w:rPr>
          <w:t xml:space="preserve"> 3</w:t>
        </w:r>
      </w:hyperlink>
      <w:r w:rsidRPr="002B1768">
        <w:t xml:space="preserve"> of this RFQ, </w:t>
      </w:r>
      <w:r w:rsidR="009C0BF7">
        <w:t>Requested Services</w:t>
      </w:r>
      <w:r w:rsidR="005811F3">
        <w:t>.</w:t>
      </w:r>
    </w:p>
    <w:p w14:paraId="7D41EA32" w14:textId="77777777" w:rsidR="00536EF5" w:rsidRPr="00C67EAB" w:rsidRDefault="00536EF5" w:rsidP="0043318A">
      <w:pPr>
        <w:tabs>
          <w:tab w:val="left" w:pos="6930"/>
        </w:tabs>
        <w:spacing w:after="0" w:line="240" w:lineRule="auto"/>
        <w:jc w:val="both"/>
      </w:pPr>
    </w:p>
    <w:p w14:paraId="64C273DA" w14:textId="69F59D4B" w:rsidR="00536EF5" w:rsidRDefault="00536EF5" w:rsidP="0043318A">
      <w:pPr>
        <w:tabs>
          <w:tab w:val="left" w:pos="6930"/>
        </w:tabs>
        <w:spacing w:after="0" w:line="240" w:lineRule="auto"/>
        <w:jc w:val="both"/>
      </w:pPr>
      <w:r w:rsidRPr="00667DF1">
        <w:t xml:space="preserve">In selecting Applicants under this RFQ, TWIA/TFPA may take the following into consideration: </w:t>
      </w:r>
      <w:r w:rsidR="00667DF1" w:rsidRPr="00667DF1">
        <w:t xml:space="preserve">ability to assist </w:t>
      </w:r>
      <w:r w:rsidR="00701C15">
        <w:t>TWIA/TFPA</w:t>
      </w:r>
      <w:r w:rsidR="00701C15" w:rsidRPr="00667DF1">
        <w:t xml:space="preserve"> </w:t>
      </w:r>
      <w:r w:rsidR="00667DF1" w:rsidRPr="00667DF1">
        <w:t>in scaling up for large catastrophic events</w:t>
      </w:r>
      <w:r w:rsidR="00CB2DDF">
        <w:t>;</w:t>
      </w:r>
      <w:r w:rsidR="00667DF1" w:rsidRPr="00667DF1">
        <w:t xml:space="preserve"> </w:t>
      </w:r>
      <w:r w:rsidRPr="00667DF1">
        <w:t>the geographical location of the Applicant’s compa</w:t>
      </w:r>
      <w:r w:rsidR="000448AF">
        <w:t>ny</w:t>
      </w:r>
      <w:r w:rsidRPr="00667DF1">
        <w:t xml:space="preserve"> to be consistent with TWIA/TFPA’s area of coverage; the experience level of the Applicant; the available resources of the Applicant</w:t>
      </w:r>
      <w:r w:rsidR="00CB2DDF">
        <w:t>,</w:t>
      </w:r>
      <w:r w:rsidRPr="00667DF1">
        <w:t xml:space="preserve"> including qualified quality </w:t>
      </w:r>
      <w:r w:rsidR="006D3951">
        <w:t>assurance</w:t>
      </w:r>
      <w:r w:rsidR="006D3951" w:rsidRPr="00667DF1">
        <w:t xml:space="preserve"> </w:t>
      </w:r>
      <w:r w:rsidRPr="00667DF1">
        <w:t>personnel; and other factors identified by TWIA/TFPA.</w:t>
      </w:r>
    </w:p>
    <w:p w14:paraId="12E35D6C" w14:textId="77777777" w:rsidR="00536EF5" w:rsidRDefault="00536EF5" w:rsidP="0043318A">
      <w:pPr>
        <w:pStyle w:val="Heading2"/>
        <w:jc w:val="both"/>
      </w:pPr>
      <w:bookmarkStart w:id="7" w:name="_Toc353991420"/>
      <w:bookmarkStart w:id="8" w:name="_Toc354983775"/>
      <w:bookmarkStart w:id="9" w:name="_Toc16779694"/>
      <w:r>
        <w:t>RFQ Submission Requirements</w:t>
      </w:r>
      <w:bookmarkEnd w:id="7"/>
      <w:bookmarkEnd w:id="8"/>
      <w:bookmarkEnd w:id="9"/>
    </w:p>
    <w:p w14:paraId="3783A8F0" w14:textId="0EA034EC" w:rsidR="002B1768" w:rsidRPr="00062D4A" w:rsidRDefault="002B1768" w:rsidP="0043318A">
      <w:pPr>
        <w:tabs>
          <w:tab w:val="left" w:pos="6930"/>
        </w:tabs>
        <w:spacing w:before="100" w:beforeAutospacing="1" w:after="100" w:afterAutospacing="1" w:line="240" w:lineRule="auto"/>
        <w:jc w:val="both"/>
      </w:pPr>
      <w:r w:rsidRPr="00062D4A">
        <w:t>TWIA/TFPA will accept questions or requests for clarification about this RFQ that are submit</w:t>
      </w:r>
      <w:r w:rsidR="002F2605" w:rsidRPr="00062D4A">
        <w:t xml:space="preserve">ted by 5:00 p.m. CST </w:t>
      </w:r>
      <w:r w:rsidR="00335AD0" w:rsidRPr="0066696C">
        <w:t>August 30</w:t>
      </w:r>
      <w:r w:rsidR="00335AD0" w:rsidRPr="0066696C">
        <w:rPr>
          <w:vertAlign w:val="superscript"/>
        </w:rPr>
        <w:t>th</w:t>
      </w:r>
      <w:r w:rsidR="00335AD0" w:rsidRPr="0066696C">
        <w:t>, 2019</w:t>
      </w:r>
      <w:r w:rsidRPr="00062D4A">
        <w:t xml:space="preserve">. </w:t>
      </w:r>
      <w:r w:rsidR="002F2605" w:rsidRPr="00062D4A">
        <w:t>All</w:t>
      </w:r>
      <w:r w:rsidRPr="00062D4A">
        <w:t xml:space="preserve"> questions or requests for clarification </w:t>
      </w:r>
      <w:r w:rsidR="00CB2DDF" w:rsidRPr="00062D4A">
        <w:t xml:space="preserve">must </w:t>
      </w:r>
      <w:r w:rsidRPr="00062D4A">
        <w:t xml:space="preserve">be submitted by email to </w:t>
      </w:r>
      <w:hyperlink r:id="rId11" w:history="1">
        <w:r w:rsidRPr="00062D4A">
          <w:rPr>
            <w:rStyle w:val="Hyperlink"/>
          </w:rPr>
          <w:t>ClaimsVendorServices@twia.org</w:t>
        </w:r>
      </w:hyperlink>
      <w:r w:rsidRPr="00062D4A">
        <w:t>. Any questions or request</w:t>
      </w:r>
      <w:r w:rsidR="00CB2DDF" w:rsidRPr="00062D4A">
        <w:t>s</w:t>
      </w:r>
      <w:r w:rsidRPr="00062D4A">
        <w:t xml:space="preserve"> for clarification about this RFQ that are submitted after 5:00 p.m. CST </w:t>
      </w:r>
      <w:r w:rsidR="00335AD0" w:rsidRPr="0066696C">
        <w:t>August</w:t>
      </w:r>
      <w:r w:rsidR="00335AD0" w:rsidRPr="00062D4A">
        <w:t xml:space="preserve"> 3</w:t>
      </w:r>
      <w:r w:rsidR="00335AD0" w:rsidRPr="0066696C">
        <w:t>0</w:t>
      </w:r>
      <w:r w:rsidR="00335AD0" w:rsidRPr="0066696C">
        <w:rPr>
          <w:vertAlign w:val="superscript"/>
        </w:rPr>
        <w:t>th</w:t>
      </w:r>
      <w:r w:rsidR="00335AD0" w:rsidRPr="00062D4A">
        <w:t>, 2019</w:t>
      </w:r>
      <w:r w:rsidRPr="00062D4A">
        <w:t xml:space="preserve"> will not receive a response.</w:t>
      </w:r>
    </w:p>
    <w:p w14:paraId="50F4DB93" w14:textId="626DED61" w:rsidR="002B1768" w:rsidRPr="00062D4A" w:rsidRDefault="002B1768" w:rsidP="0043318A">
      <w:pPr>
        <w:tabs>
          <w:tab w:val="left" w:pos="6930"/>
        </w:tabs>
        <w:spacing w:before="100" w:beforeAutospacing="1" w:after="100" w:afterAutospacing="1" w:line="240" w:lineRule="auto"/>
        <w:jc w:val="both"/>
      </w:pPr>
      <w:r w:rsidRPr="00062D4A">
        <w:t xml:space="preserve">Responses and clarifications will be published on </w:t>
      </w:r>
      <w:r w:rsidR="00335AD0" w:rsidRPr="00062D4A">
        <w:t>September 13</w:t>
      </w:r>
      <w:r w:rsidR="00335AD0" w:rsidRPr="0066696C">
        <w:rPr>
          <w:vertAlign w:val="superscript"/>
        </w:rPr>
        <w:t>th</w:t>
      </w:r>
      <w:r w:rsidR="00335AD0" w:rsidRPr="00062D4A">
        <w:t>, 2019</w:t>
      </w:r>
      <w:r w:rsidR="00E67C64" w:rsidRPr="00062D4A">
        <w:t>,</w:t>
      </w:r>
      <w:r w:rsidRPr="00062D4A">
        <w:t xml:space="preserve"> by 5:00 p.m. CST in the same manner as the publication of this RFQ.</w:t>
      </w:r>
    </w:p>
    <w:p w14:paraId="5C986ED1" w14:textId="6735CB8E" w:rsidR="00831B34" w:rsidRDefault="00536EF5" w:rsidP="0043318A">
      <w:pPr>
        <w:tabs>
          <w:tab w:val="left" w:pos="6930"/>
        </w:tabs>
        <w:spacing w:before="100" w:beforeAutospacing="1" w:after="100" w:afterAutospacing="1" w:line="240" w:lineRule="auto"/>
        <w:jc w:val="both"/>
      </w:pPr>
      <w:r w:rsidRPr="00062D4A">
        <w:t xml:space="preserve">The deadline for responses to this RFQ is 5:00 p.m. on </w:t>
      </w:r>
      <w:r w:rsidR="00335AD0" w:rsidRPr="0066696C">
        <w:t>October 18</w:t>
      </w:r>
      <w:r w:rsidR="00335AD0" w:rsidRPr="0066696C">
        <w:rPr>
          <w:vertAlign w:val="superscript"/>
        </w:rPr>
        <w:t>th</w:t>
      </w:r>
      <w:r w:rsidRPr="00062D4A">
        <w:t>, 201</w:t>
      </w:r>
      <w:r w:rsidR="00335AD0" w:rsidRPr="00062D4A">
        <w:t>9</w:t>
      </w:r>
      <w:r w:rsidR="005C4A06" w:rsidRPr="00062D4A">
        <w:t xml:space="preserve">. </w:t>
      </w:r>
      <w:r w:rsidR="00610D6D" w:rsidRPr="00062D4A">
        <w:t>T</w:t>
      </w:r>
      <w:r w:rsidR="00831B34" w:rsidRPr="00062D4A">
        <w:t xml:space="preserve">he Applicant should review the instructions in </w:t>
      </w:r>
      <w:hyperlink w:anchor="_Instructions_for_Response" w:history="1">
        <w:r w:rsidR="00831B34" w:rsidRPr="00062D4A">
          <w:rPr>
            <w:rStyle w:val="Hyperlink"/>
          </w:rPr>
          <w:t>Section 6</w:t>
        </w:r>
      </w:hyperlink>
      <w:r w:rsidR="00831B34" w:rsidRPr="00062D4A">
        <w:t xml:space="preserve"> and</w:t>
      </w:r>
      <w:r w:rsidR="00831B34">
        <w:t xml:space="preserve"> complete the forms as instructed.</w:t>
      </w:r>
    </w:p>
    <w:p w14:paraId="5EE02EA7" w14:textId="77777777" w:rsidR="00536EF5" w:rsidRDefault="00536EF5" w:rsidP="0043318A">
      <w:pPr>
        <w:tabs>
          <w:tab w:val="left" w:pos="6930"/>
        </w:tabs>
        <w:spacing w:before="100" w:beforeAutospacing="1" w:after="100" w:afterAutospacing="1" w:line="240" w:lineRule="auto"/>
        <w:jc w:val="both"/>
      </w:pPr>
      <w:r>
        <w:t xml:space="preserve">Upon the expiration of the deadline to submit, TWIA/TFPA will conduct a review </w:t>
      </w:r>
      <w:r w:rsidR="00CB2DDF">
        <w:t xml:space="preserve">of all responses </w:t>
      </w:r>
      <w:r>
        <w:t>and determine which, if any, will be accepted.  At that time, TWIA/TFPA will contact the Applicant</w:t>
      </w:r>
      <w:r w:rsidR="00CB2DDF">
        <w:t>(s)</w:t>
      </w:r>
      <w:r>
        <w:t xml:space="preserve"> and continue the vetting process.  </w:t>
      </w:r>
    </w:p>
    <w:p w14:paraId="596A97A1" w14:textId="581D5D6D" w:rsidR="00536EF5" w:rsidRDefault="00536EF5" w:rsidP="0043318A">
      <w:pPr>
        <w:spacing w:before="100" w:beforeAutospacing="1" w:after="100" w:afterAutospacing="1" w:line="240" w:lineRule="auto"/>
        <w:jc w:val="both"/>
      </w:pPr>
      <w:r w:rsidRPr="00330760">
        <w:t xml:space="preserve">Incomplete applications may </w:t>
      </w:r>
      <w:r w:rsidR="006D3951">
        <w:t>impact our ability to</w:t>
      </w:r>
      <w:r w:rsidRPr="00330760">
        <w:t xml:space="preserve"> award a contract.  </w:t>
      </w:r>
    </w:p>
    <w:p w14:paraId="6947E8F5" w14:textId="77777777" w:rsidR="00AC0336" w:rsidRPr="00330760" w:rsidRDefault="00AC0336" w:rsidP="0043318A">
      <w:pPr>
        <w:pStyle w:val="Heading2"/>
        <w:jc w:val="both"/>
      </w:pPr>
      <w:bookmarkStart w:id="10" w:name="_Toc353991426"/>
      <w:bookmarkStart w:id="11" w:name="_Toc354983782"/>
      <w:bookmarkStart w:id="12" w:name="_Toc16779695"/>
      <w:r w:rsidRPr="00330760">
        <w:t xml:space="preserve">Assistance to </w:t>
      </w:r>
      <w:r w:rsidR="00667DF1">
        <w:t>Applicants</w:t>
      </w:r>
      <w:r w:rsidRPr="00330760">
        <w:t xml:space="preserve"> with a Disability</w:t>
      </w:r>
      <w:bookmarkEnd w:id="10"/>
      <w:bookmarkEnd w:id="11"/>
      <w:bookmarkEnd w:id="12"/>
    </w:p>
    <w:p w14:paraId="06C0E74F" w14:textId="62ED602E" w:rsidR="00AC0336" w:rsidRDefault="00AC0336" w:rsidP="0043318A">
      <w:pPr>
        <w:spacing w:before="100" w:beforeAutospacing="1" w:after="100" w:afterAutospacing="1" w:line="240" w:lineRule="auto"/>
        <w:jc w:val="both"/>
      </w:pPr>
      <w:r w:rsidRPr="00330760">
        <w:t xml:space="preserve">Applicants with a disability may receive accommodation regarding the means of communicating this RFQ or participating in the procurement process.  For more information, </w:t>
      </w:r>
      <w:r w:rsidR="00CA0C35">
        <w:t xml:space="preserve">please </w:t>
      </w:r>
      <w:r w:rsidRPr="00330760">
        <w:t xml:space="preserve">contact TWIA/TFPA Vendor Management </w:t>
      </w:r>
      <w:r w:rsidR="00DE30EA">
        <w:t xml:space="preserve">at </w:t>
      </w:r>
      <w:hyperlink r:id="rId12" w:history="1">
        <w:r w:rsidR="00CA0C35" w:rsidRPr="00966AFA">
          <w:rPr>
            <w:rStyle w:val="Hyperlink"/>
          </w:rPr>
          <w:t>ClaimsVendorServices@twia.org</w:t>
        </w:r>
      </w:hyperlink>
      <w:r w:rsidR="00DE30EA">
        <w:t xml:space="preserve"> </w:t>
      </w:r>
      <w:r w:rsidRPr="00330760">
        <w:t>no later than ten (10) days prior to the deadline set for receipt of proposals.</w:t>
      </w:r>
    </w:p>
    <w:p w14:paraId="31766F2F" w14:textId="77777777" w:rsidR="00536EF5" w:rsidRPr="00DA2155" w:rsidRDefault="00536EF5" w:rsidP="0043318A">
      <w:pPr>
        <w:pStyle w:val="Heading2"/>
        <w:jc w:val="both"/>
      </w:pPr>
      <w:bookmarkStart w:id="13" w:name="_Toc353991433"/>
      <w:bookmarkStart w:id="14" w:name="_Toc354983776"/>
      <w:bookmarkStart w:id="15" w:name="_Toc16779696"/>
      <w:r>
        <w:lastRenderedPageBreak/>
        <w:t>Signature Requirement</w:t>
      </w:r>
      <w:bookmarkEnd w:id="13"/>
      <w:bookmarkEnd w:id="14"/>
      <w:bookmarkEnd w:id="15"/>
    </w:p>
    <w:p w14:paraId="27941B5E" w14:textId="760CBFA4" w:rsidR="00536EF5" w:rsidRPr="00DA2155" w:rsidRDefault="00536EF5" w:rsidP="0043318A">
      <w:pPr>
        <w:spacing w:before="100" w:beforeAutospacing="1" w:after="100" w:afterAutospacing="1" w:line="240" w:lineRule="auto"/>
        <w:jc w:val="both"/>
      </w:pPr>
      <w:r w:rsidRPr="00DA2155">
        <w:t>A</w:t>
      </w:r>
      <w:r w:rsidR="00524B8F">
        <w:t>ll a</w:t>
      </w:r>
      <w:r w:rsidRPr="00DA2155">
        <w:t xml:space="preserve">pplications must be signed by a company officer </w:t>
      </w:r>
      <w:r>
        <w:t>empowered to bind the company, and applications without the required signature will be rejected.</w:t>
      </w:r>
      <w:r w:rsidR="00524B8F">
        <w:t xml:space="preserve"> By signing the application, the Applicant confirms compliance with all provisions of this RFQ.</w:t>
      </w:r>
    </w:p>
    <w:p w14:paraId="77EAAEF3" w14:textId="77777777" w:rsidR="00536EF5" w:rsidRPr="00590451" w:rsidRDefault="00536EF5" w:rsidP="0043318A">
      <w:pPr>
        <w:pStyle w:val="Heading2"/>
        <w:jc w:val="both"/>
      </w:pPr>
      <w:bookmarkStart w:id="16" w:name="_Toc353991421"/>
      <w:bookmarkStart w:id="17" w:name="_Toc354983777"/>
      <w:bookmarkStart w:id="18" w:name="_Toc16779697"/>
      <w:r w:rsidRPr="00590451">
        <w:t>D</w:t>
      </w:r>
      <w:r>
        <w:t xml:space="preserve">isclosures of Potential Grounds for </w:t>
      </w:r>
      <w:r w:rsidRPr="00590451">
        <w:t>Disqualification</w:t>
      </w:r>
      <w:bookmarkEnd w:id="16"/>
      <w:bookmarkEnd w:id="17"/>
      <w:bookmarkEnd w:id="18"/>
    </w:p>
    <w:p w14:paraId="01469D43" w14:textId="30C49132" w:rsidR="00536EF5" w:rsidRDefault="00536EF5" w:rsidP="0043318A">
      <w:pPr>
        <w:tabs>
          <w:tab w:val="left" w:pos="6930"/>
        </w:tabs>
        <w:spacing w:before="100" w:beforeAutospacing="1" w:after="100" w:afterAutospacing="1" w:line="240" w:lineRule="auto"/>
        <w:jc w:val="both"/>
      </w:pPr>
      <w:r w:rsidRPr="002B1768">
        <w:t xml:space="preserve">Applicants must disclose any and all information regarding any potential grounds for disqualification described in </w:t>
      </w:r>
      <w:hyperlink w:anchor="_Scope_of_Work_1" w:history="1">
        <w:r w:rsidR="004D2015">
          <w:rPr>
            <w:rStyle w:val="Hyperlink"/>
          </w:rPr>
          <w:t>Section 2</w:t>
        </w:r>
      </w:hyperlink>
      <w:r w:rsidRPr="00DA2155">
        <w:t xml:space="preserve">.  Such disclosure must identify the </w:t>
      </w:r>
      <w:r w:rsidR="00DE30EA" w:rsidRPr="00DA2155">
        <w:t>matter</w:t>
      </w:r>
      <w:r w:rsidRPr="00DA2155">
        <w:t>, including any names, dates, and other information as applicable.</w:t>
      </w:r>
    </w:p>
    <w:p w14:paraId="5954990A" w14:textId="308EDB5C" w:rsidR="0043318A" w:rsidRDefault="0043318A">
      <w:pPr>
        <w:spacing w:after="0" w:line="240" w:lineRule="auto"/>
        <w:rPr>
          <w:rFonts w:asciiTheme="majorHAnsi" w:eastAsiaTheme="majorEastAsia" w:hAnsiTheme="majorHAnsi" w:cstheme="majorBidi"/>
          <w:b/>
          <w:color w:val="12284B" w:themeColor="text1"/>
          <w:spacing w:val="5"/>
          <w:kern w:val="28"/>
          <w:sz w:val="40"/>
          <w:szCs w:val="52"/>
        </w:rPr>
      </w:pPr>
      <w:bookmarkStart w:id="19" w:name="_Scope_of_Work"/>
      <w:bookmarkStart w:id="20" w:name="_Toc353991422"/>
      <w:bookmarkStart w:id="21" w:name="_Toc354983778"/>
      <w:bookmarkEnd w:id="19"/>
    </w:p>
    <w:p w14:paraId="1D7FFD9C" w14:textId="73822119" w:rsidR="00536EF5" w:rsidRDefault="00536EF5" w:rsidP="0043318A">
      <w:pPr>
        <w:pStyle w:val="Title"/>
        <w:spacing w:before="100" w:beforeAutospacing="1" w:after="100" w:afterAutospacing="1"/>
        <w:jc w:val="both"/>
        <w:outlineLvl w:val="0"/>
        <w:rPr>
          <w:rStyle w:val="Strong"/>
          <w:b/>
        </w:rPr>
      </w:pPr>
      <w:bookmarkStart w:id="22" w:name="_Toc16779698"/>
      <w:r w:rsidRPr="00563911">
        <w:t xml:space="preserve">Section </w:t>
      </w:r>
      <w:r w:rsidR="007C0183">
        <w:t>2</w:t>
      </w:r>
      <w:r w:rsidRPr="00563911">
        <w:t xml:space="preserve"> - </w:t>
      </w:r>
      <w:r w:rsidR="00EA3587">
        <w:rPr>
          <w:rStyle w:val="Strong"/>
          <w:b/>
        </w:rPr>
        <w:t>Qualifications</w:t>
      </w:r>
      <w:r w:rsidRPr="00563911">
        <w:rPr>
          <w:rStyle w:val="Strong"/>
          <w:b/>
        </w:rPr>
        <w:t xml:space="preserve"> and Requirements</w:t>
      </w:r>
      <w:bookmarkEnd w:id="20"/>
      <w:bookmarkEnd w:id="21"/>
      <w:bookmarkEnd w:id="22"/>
    </w:p>
    <w:p w14:paraId="52310F81" w14:textId="77777777" w:rsidR="007C0183" w:rsidRPr="00411B0F" w:rsidRDefault="007C0183" w:rsidP="007C0183">
      <w:pPr>
        <w:pStyle w:val="Heading2"/>
        <w:jc w:val="both"/>
      </w:pPr>
      <w:bookmarkStart w:id="23" w:name="_Scope_of_Work_1"/>
      <w:bookmarkStart w:id="24" w:name="_Toc16779699"/>
      <w:bookmarkEnd w:id="23"/>
      <w:r w:rsidRPr="00411B0F">
        <w:t>Scope of Work</w:t>
      </w:r>
      <w:bookmarkEnd w:id="24"/>
    </w:p>
    <w:p w14:paraId="3F2CACCB" w14:textId="1C91C8A5" w:rsidR="007C0183" w:rsidRPr="00411B0F" w:rsidRDefault="007C0183" w:rsidP="007C0183">
      <w:pPr>
        <w:spacing w:before="100" w:beforeAutospacing="1" w:after="100" w:afterAutospacing="1" w:line="240" w:lineRule="auto"/>
        <w:jc w:val="both"/>
      </w:pPr>
      <w:r w:rsidRPr="00411B0F">
        <w:t xml:space="preserve">The goal of this project is to </w:t>
      </w:r>
      <w:r>
        <w:t>meet</w:t>
      </w:r>
      <w:r w:rsidRPr="00411B0F">
        <w:t xml:space="preserve"> TWIA/TFPA</w:t>
      </w:r>
      <w:r w:rsidR="00A44759">
        <w:t>’s</w:t>
      </w:r>
      <w:r w:rsidR="00797029">
        <w:t xml:space="preserve"> Claims</w:t>
      </w:r>
      <w:r>
        <w:t xml:space="preserve"> Services</w:t>
      </w:r>
      <w:r w:rsidRPr="00411B0F">
        <w:t xml:space="preserve"> needs in efficient, innovative</w:t>
      </w:r>
      <w:r>
        <w:t>,</w:t>
      </w:r>
      <w:r w:rsidRPr="00411B0F">
        <w:t xml:space="preserve"> and cost-effective ways.</w:t>
      </w:r>
    </w:p>
    <w:p w14:paraId="2FEDB4EC" w14:textId="77777777" w:rsidR="007C0183" w:rsidRPr="00411B0F" w:rsidRDefault="007C0183" w:rsidP="007C0183">
      <w:pPr>
        <w:spacing w:before="100" w:beforeAutospacing="1" w:after="100" w:afterAutospacing="1" w:line="240" w:lineRule="auto"/>
        <w:jc w:val="both"/>
      </w:pPr>
      <w:r>
        <w:t xml:space="preserve">If </w:t>
      </w:r>
      <w:r w:rsidRPr="00C66275">
        <w:t>awarded</w:t>
      </w:r>
      <w:r>
        <w:t xml:space="preserve"> a</w:t>
      </w:r>
      <w:r w:rsidR="002B382C">
        <w:t xml:space="preserve">ny </w:t>
      </w:r>
      <w:r>
        <w:t>contract</w:t>
      </w:r>
      <w:r w:rsidR="002B382C">
        <w:t xml:space="preserve"> for any service</w:t>
      </w:r>
      <w:r>
        <w:t>, t</w:t>
      </w:r>
      <w:r w:rsidRPr="00411B0F">
        <w:t xml:space="preserve">he selected </w:t>
      </w:r>
      <w:r>
        <w:t>Applicant</w:t>
      </w:r>
      <w:r w:rsidRPr="00411B0F">
        <w:t xml:space="preserve"> must:</w:t>
      </w:r>
    </w:p>
    <w:p w14:paraId="4D429F05" w14:textId="77777777" w:rsidR="007C0183" w:rsidRPr="00C66275" w:rsidRDefault="007C0183" w:rsidP="004128AA">
      <w:pPr>
        <w:numPr>
          <w:ilvl w:val="0"/>
          <w:numId w:val="7"/>
        </w:numPr>
        <w:spacing w:before="100" w:beforeAutospacing="1" w:after="100" w:afterAutospacing="1" w:line="240" w:lineRule="auto"/>
        <w:jc w:val="both"/>
      </w:pPr>
      <w:r w:rsidRPr="009E7B9D">
        <w:t xml:space="preserve">Comply with all </w:t>
      </w:r>
      <w:r w:rsidR="005B0721">
        <w:t xml:space="preserve">applicable </w:t>
      </w:r>
      <w:r w:rsidRPr="009E7B9D">
        <w:t xml:space="preserve">legal requirements, administrative regulations, </w:t>
      </w:r>
      <w:r>
        <w:t xml:space="preserve">and </w:t>
      </w:r>
      <w:r w:rsidRPr="009E7B9D">
        <w:t xml:space="preserve">provisions of the Texas Insurance </w:t>
      </w:r>
      <w:r w:rsidRPr="00C66275">
        <w:t>Code and the Texas Administrative Code</w:t>
      </w:r>
      <w:r w:rsidR="006359FA" w:rsidRPr="00C66275">
        <w:t>;</w:t>
      </w:r>
    </w:p>
    <w:p w14:paraId="0FDB6221" w14:textId="6D61E154" w:rsidR="007C0183" w:rsidRPr="00C66275" w:rsidRDefault="007C0183" w:rsidP="004128AA">
      <w:pPr>
        <w:numPr>
          <w:ilvl w:val="0"/>
          <w:numId w:val="7"/>
        </w:numPr>
        <w:spacing w:before="100" w:beforeAutospacing="1" w:after="100" w:afterAutospacing="1" w:line="240" w:lineRule="auto"/>
        <w:jc w:val="both"/>
      </w:pPr>
      <w:r w:rsidRPr="00C66275">
        <w:t>Be able to service the entire location of work for TWIA and TFPA</w:t>
      </w:r>
      <w:r w:rsidR="006359FA" w:rsidRPr="00C66275">
        <w:t>;</w:t>
      </w:r>
    </w:p>
    <w:p w14:paraId="6E504143" w14:textId="77777777" w:rsidR="007C0183" w:rsidRPr="00C66275" w:rsidRDefault="007C0183" w:rsidP="004128AA">
      <w:pPr>
        <w:numPr>
          <w:ilvl w:val="0"/>
          <w:numId w:val="7"/>
        </w:numPr>
        <w:spacing w:before="100" w:beforeAutospacing="1" w:after="100" w:afterAutospacing="1" w:line="240" w:lineRule="auto"/>
        <w:jc w:val="both"/>
      </w:pPr>
      <w:r w:rsidRPr="00C66275">
        <w:t xml:space="preserve">Follow reporting thresholds and guidelines set forth by TWIA/TFPA; </w:t>
      </w:r>
    </w:p>
    <w:p w14:paraId="20581FC7" w14:textId="41A8D4C0" w:rsidR="00593FF4" w:rsidRPr="00C66275" w:rsidRDefault="00593FF4" w:rsidP="004128AA">
      <w:pPr>
        <w:numPr>
          <w:ilvl w:val="0"/>
          <w:numId w:val="7"/>
        </w:numPr>
        <w:spacing w:before="100" w:beforeAutospacing="1" w:after="100" w:afterAutospacing="1" w:line="240" w:lineRule="auto"/>
        <w:jc w:val="both"/>
      </w:pPr>
      <w:r w:rsidRPr="00C66275">
        <w:t>Maintain a Business Continuity/Disaster Recovery plan</w:t>
      </w:r>
      <w:r w:rsidR="005A4535" w:rsidRPr="00C66275">
        <w:t>;</w:t>
      </w:r>
    </w:p>
    <w:p w14:paraId="06847AD5" w14:textId="04F699B4" w:rsidR="00593FF4" w:rsidRDefault="00593FF4" w:rsidP="004128AA">
      <w:pPr>
        <w:numPr>
          <w:ilvl w:val="0"/>
          <w:numId w:val="7"/>
        </w:numPr>
        <w:spacing w:before="100" w:beforeAutospacing="1" w:after="100" w:afterAutospacing="1" w:line="240" w:lineRule="auto"/>
        <w:jc w:val="both"/>
      </w:pPr>
      <w:r>
        <w:t>Maintain an Information Security plan/policy</w:t>
      </w:r>
      <w:r w:rsidR="005A4535">
        <w:t>;</w:t>
      </w:r>
    </w:p>
    <w:p w14:paraId="0AFAFB58" w14:textId="48BBCC26" w:rsidR="00593FF4" w:rsidRPr="009E7B9D" w:rsidRDefault="00593FF4" w:rsidP="004128AA">
      <w:pPr>
        <w:numPr>
          <w:ilvl w:val="0"/>
          <w:numId w:val="7"/>
        </w:numPr>
        <w:spacing w:before="100" w:beforeAutospacing="1" w:after="100" w:afterAutospacing="1" w:line="240" w:lineRule="auto"/>
        <w:jc w:val="both"/>
      </w:pPr>
      <w:r>
        <w:t>Maintain an Ethics Policy</w:t>
      </w:r>
      <w:r w:rsidR="005A4535">
        <w:t>; and</w:t>
      </w:r>
    </w:p>
    <w:p w14:paraId="351429D6" w14:textId="77777777" w:rsidR="007C0183" w:rsidRPr="009E7B9D" w:rsidRDefault="007C0183" w:rsidP="004128AA">
      <w:pPr>
        <w:numPr>
          <w:ilvl w:val="0"/>
          <w:numId w:val="7"/>
        </w:numPr>
        <w:spacing w:before="100" w:beforeAutospacing="1" w:after="100" w:afterAutospacing="1" w:line="240" w:lineRule="auto"/>
        <w:jc w:val="both"/>
      </w:pPr>
      <w:r w:rsidRPr="009E7B9D">
        <w:t xml:space="preserve">Comply with all other terms of the </w:t>
      </w:r>
      <w:r>
        <w:t>c</w:t>
      </w:r>
      <w:r w:rsidRPr="009E7B9D">
        <w:t>ontract</w:t>
      </w:r>
      <w:r w:rsidR="006359FA">
        <w:t>.</w:t>
      </w:r>
    </w:p>
    <w:p w14:paraId="6195B588" w14:textId="77777777" w:rsidR="007C0183" w:rsidRPr="0066696C" w:rsidRDefault="007C0183" w:rsidP="0066696C"/>
    <w:p w14:paraId="4762047D" w14:textId="77777777" w:rsidR="00652FA5" w:rsidRDefault="00652FA5">
      <w:pPr>
        <w:spacing w:after="0" w:line="240" w:lineRule="auto"/>
        <w:rPr>
          <w:rFonts w:asciiTheme="majorHAnsi" w:eastAsiaTheme="majorEastAsia" w:hAnsiTheme="majorHAnsi" w:cstheme="majorBidi"/>
          <w:b/>
          <w:bCs/>
          <w:color w:val="12284B" w:themeColor="text1"/>
          <w:sz w:val="26"/>
          <w:szCs w:val="26"/>
        </w:rPr>
      </w:pPr>
      <w:bookmarkStart w:id="25" w:name="_Toc353991423"/>
      <w:bookmarkStart w:id="26" w:name="_Toc354983779"/>
      <w:r>
        <w:br w:type="page"/>
      </w:r>
    </w:p>
    <w:p w14:paraId="16530056" w14:textId="77777777" w:rsidR="00536EF5" w:rsidRDefault="00536EF5" w:rsidP="0043318A">
      <w:pPr>
        <w:pStyle w:val="Heading2"/>
        <w:jc w:val="both"/>
      </w:pPr>
      <w:bookmarkStart w:id="27" w:name="_Toc16779700"/>
      <w:r w:rsidRPr="00623319">
        <w:lastRenderedPageBreak/>
        <w:t>Location of Work</w:t>
      </w:r>
      <w:bookmarkEnd w:id="25"/>
      <w:bookmarkEnd w:id="26"/>
      <w:bookmarkEnd w:id="27"/>
    </w:p>
    <w:p w14:paraId="09409D51" w14:textId="77777777" w:rsidR="00536EF5" w:rsidRPr="00DA2155" w:rsidRDefault="00536EF5" w:rsidP="0043318A">
      <w:pPr>
        <w:pStyle w:val="Heading3"/>
        <w:jc w:val="both"/>
      </w:pPr>
      <w:bookmarkStart w:id="28" w:name="_Toc353991424"/>
      <w:bookmarkStart w:id="29" w:name="_Toc354983780"/>
      <w:bookmarkStart w:id="30" w:name="_Toc16779701"/>
      <w:r w:rsidRPr="00DA2155">
        <w:t>TFPA</w:t>
      </w:r>
      <w:bookmarkEnd w:id="28"/>
      <w:bookmarkEnd w:id="29"/>
      <w:bookmarkEnd w:id="30"/>
    </w:p>
    <w:p w14:paraId="0EDFD723" w14:textId="08BB78B8" w:rsidR="00536EF5" w:rsidRDefault="00536EF5" w:rsidP="0043318A">
      <w:pPr>
        <w:tabs>
          <w:tab w:val="left" w:pos="9450"/>
        </w:tabs>
        <w:spacing w:before="100" w:beforeAutospacing="1" w:after="100" w:afterAutospacing="1" w:line="240" w:lineRule="auto"/>
        <w:jc w:val="both"/>
        <w:rPr>
          <w:bCs/>
        </w:rPr>
      </w:pPr>
      <w:r w:rsidRPr="00DA2155">
        <w:rPr>
          <w:bCs/>
        </w:rPr>
        <w:t>TFPA provides</w:t>
      </w:r>
      <w:r>
        <w:rPr>
          <w:bCs/>
        </w:rPr>
        <w:t xml:space="preserve"> </w:t>
      </w:r>
      <w:r w:rsidRPr="00DA2155">
        <w:rPr>
          <w:bCs/>
        </w:rPr>
        <w:t xml:space="preserve">coverage </w:t>
      </w:r>
      <w:r>
        <w:rPr>
          <w:bCs/>
        </w:rPr>
        <w:t>to</w:t>
      </w:r>
      <w:r w:rsidRPr="00DA2155">
        <w:rPr>
          <w:bCs/>
        </w:rPr>
        <w:t xml:space="preserve"> the entire state of Texas.</w:t>
      </w:r>
      <w:r>
        <w:rPr>
          <w:bCs/>
        </w:rPr>
        <w:t xml:space="preserve">  The map in Figure 1 identifies all 254 counties</w:t>
      </w:r>
      <w:r w:rsidR="005B0721">
        <w:rPr>
          <w:bCs/>
        </w:rPr>
        <w:t xml:space="preserve"> serviced by TFPA</w:t>
      </w:r>
      <w:r>
        <w:rPr>
          <w:bCs/>
        </w:rPr>
        <w:t>.</w:t>
      </w:r>
      <w:r w:rsidR="00047F48">
        <w:rPr>
          <w:bCs/>
        </w:rPr>
        <w:t xml:space="preserve"> The map in Figure 2 identifies TFPA policy concentrations.</w:t>
      </w:r>
    </w:p>
    <w:p w14:paraId="3C4D21B9" w14:textId="77777777" w:rsidR="00536EF5" w:rsidRDefault="00536EF5" w:rsidP="0043318A">
      <w:pPr>
        <w:spacing w:after="0" w:line="240" w:lineRule="auto"/>
        <w:ind w:right="1440"/>
        <w:jc w:val="both"/>
        <w:rPr>
          <w:b/>
          <w:bCs/>
        </w:rPr>
      </w:pPr>
      <w:r>
        <w:rPr>
          <w:noProof/>
        </w:rPr>
        <w:drawing>
          <wp:inline distT="0" distB="0" distL="0" distR="0" wp14:anchorId="51392311" wp14:editId="0B7716D9">
            <wp:extent cx="2924175" cy="2395220"/>
            <wp:effectExtent l="19050" t="19050" r="2857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4605" cy="2395572"/>
                    </a:xfrm>
                    <a:prstGeom prst="rect">
                      <a:avLst/>
                    </a:prstGeom>
                    <a:ln>
                      <a:solidFill>
                        <a:schemeClr val="accent1"/>
                      </a:solidFill>
                    </a:ln>
                  </pic:spPr>
                </pic:pic>
              </a:graphicData>
            </a:graphic>
          </wp:inline>
        </w:drawing>
      </w:r>
    </w:p>
    <w:p w14:paraId="76137F09" w14:textId="77777777" w:rsidR="00536EF5" w:rsidRPr="003E6C83" w:rsidRDefault="00536EF5" w:rsidP="0043318A">
      <w:pPr>
        <w:spacing w:after="0" w:line="240" w:lineRule="auto"/>
        <w:ind w:right="1440"/>
        <w:jc w:val="both"/>
        <w:rPr>
          <w:b/>
          <w:bCs/>
          <w:sz w:val="16"/>
          <w:szCs w:val="16"/>
        </w:rPr>
      </w:pPr>
      <w:r>
        <w:rPr>
          <w:b/>
          <w:bCs/>
          <w:sz w:val="16"/>
          <w:szCs w:val="16"/>
        </w:rPr>
        <w:t>Figure 1:  TFPA Coverage Area Map</w:t>
      </w:r>
    </w:p>
    <w:p w14:paraId="2E66A966" w14:textId="71FB6C0D" w:rsidR="00047F48" w:rsidRDefault="00047F48" w:rsidP="0058043E">
      <w:bookmarkStart w:id="31" w:name="_Toc353991425"/>
      <w:bookmarkStart w:id="32" w:name="_Toc354983781"/>
      <w:r>
        <w:rPr>
          <w:noProof/>
        </w:rPr>
        <w:drawing>
          <wp:inline distT="0" distB="0" distL="0" distR="0" wp14:anchorId="34541795" wp14:editId="009C01D2">
            <wp:extent cx="3924300" cy="3237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144" cy="3251763"/>
                    </a:xfrm>
                    <a:prstGeom prst="rect">
                      <a:avLst/>
                    </a:prstGeom>
                  </pic:spPr>
                </pic:pic>
              </a:graphicData>
            </a:graphic>
          </wp:inline>
        </w:drawing>
      </w:r>
    </w:p>
    <w:p w14:paraId="3BBBCC7B" w14:textId="5AA8039E" w:rsidR="00047F48" w:rsidRPr="003E6C83" w:rsidRDefault="00047F48" w:rsidP="00047F48">
      <w:pPr>
        <w:spacing w:after="0" w:line="240" w:lineRule="auto"/>
        <w:ind w:right="1440"/>
        <w:jc w:val="both"/>
        <w:rPr>
          <w:b/>
          <w:bCs/>
          <w:sz w:val="16"/>
          <w:szCs w:val="16"/>
        </w:rPr>
      </w:pPr>
      <w:r>
        <w:rPr>
          <w:b/>
          <w:bCs/>
          <w:sz w:val="16"/>
          <w:szCs w:val="16"/>
        </w:rPr>
        <w:t>Figure 2:  TFPA Policies in Force Map</w:t>
      </w:r>
    </w:p>
    <w:p w14:paraId="556D1B25" w14:textId="77777777" w:rsidR="00047F48" w:rsidRPr="00047F48" w:rsidRDefault="00047F48" w:rsidP="00047F48"/>
    <w:p w14:paraId="690D9D30" w14:textId="3BF7D9AE" w:rsidR="00536EF5" w:rsidRDefault="00536EF5" w:rsidP="0043318A">
      <w:pPr>
        <w:pStyle w:val="Heading3"/>
        <w:jc w:val="both"/>
      </w:pPr>
      <w:bookmarkStart w:id="33" w:name="_Toc16779702"/>
      <w:r w:rsidRPr="00DA2155">
        <w:lastRenderedPageBreak/>
        <w:t>TWIA</w:t>
      </w:r>
      <w:bookmarkEnd w:id="31"/>
      <w:bookmarkEnd w:id="32"/>
      <w:bookmarkEnd w:id="33"/>
    </w:p>
    <w:p w14:paraId="4A542DAD" w14:textId="4CD1FE92" w:rsidR="00536EF5" w:rsidRPr="00DA2155" w:rsidRDefault="00536EF5" w:rsidP="0043318A">
      <w:pPr>
        <w:spacing w:before="100" w:beforeAutospacing="1" w:after="100" w:afterAutospacing="1" w:line="240" w:lineRule="auto"/>
        <w:ind w:right="1440"/>
        <w:jc w:val="both"/>
      </w:pPr>
      <w:r w:rsidRPr="00DA2155">
        <w:t>TWIA provides coverage in the 14 coastal coun</w:t>
      </w:r>
      <w:r>
        <w:t xml:space="preserve">ties and parts of Harris County listed below and illustrated in Figure </w:t>
      </w:r>
      <w:r w:rsidR="00047F48">
        <w:t>3</w:t>
      </w:r>
      <w:r>
        <w:t>.</w:t>
      </w:r>
      <w:r w:rsidR="00047F48">
        <w:t xml:space="preserve"> </w:t>
      </w:r>
      <w:r w:rsidR="00047F48">
        <w:rPr>
          <w:bCs/>
        </w:rPr>
        <w:t>The map in Figure 4 identifies TWIA policy concentrations.</w:t>
      </w:r>
    </w:p>
    <w:p w14:paraId="1A692DA0" w14:textId="77777777" w:rsidR="00536EF5" w:rsidRDefault="00536EF5" w:rsidP="0043318A">
      <w:pPr>
        <w:spacing w:before="100" w:beforeAutospacing="1" w:after="100" w:afterAutospacing="1" w:line="240" w:lineRule="auto"/>
        <w:jc w:val="both"/>
      </w:pPr>
      <w:r w:rsidRPr="009C453F">
        <w:t>Aransas County – Brazoria County – Calhoun County – Cameron County – Chambers County – Galveston C</w:t>
      </w:r>
      <w:r>
        <w:t>ounty – Harris County (East of H</w:t>
      </w:r>
      <w:r w:rsidRPr="009C453F">
        <w:t>wy 146) – Jefferson County – Kenedy County – Kleberg County – Matagorda County – Nueces County – Refugio County – San Patricio County – Willacy County</w:t>
      </w:r>
    </w:p>
    <w:p w14:paraId="623C4DB9" w14:textId="77777777" w:rsidR="00536EF5" w:rsidRDefault="00536EF5" w:rsidP="0043318A">
      <w:pPr>
        <w:spacing w:after="0" w:line="240" w:lineRule="auto"/>
        <w:jc w:val="both"/>
      </w:pPr>
      <w:r>
        <w:rPr>
          <w:noProof/>
        </w:rPr>
        <w:drawing>
          <wp:inline distT="0" distB="0" distL="0" distR="0" wp14:anchorId="4DCA0E1A" wp14:editId="6C13E66F">
            <wp:extent cx="2247900" cy="2147121"/>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55800" cy="2154667"/>
                    </a:xfrm>
                    <a:prstGeom prst="rect">
                      <a:avLst/>
                    </a:prstGeom>
                    <a:ln>
                      <a:solidFill>
                        <a:schemeClr val="accent1"/>
                      </a:solidFill>
                    </a:ln>
                  </pic:spPr>
                </pic:pic>
              </a:graphicData>
            </a:graphic>
          </wp:inline>
        </w:drawing>
      </w:r>
    </w:p>
    <w:p w14:paraId="3E7E9FC1" w14:textId="7D5C3648" w:rsidR="00536EF5" w:rsidRDefault="00536EF5" w:rsidP="0043318A">
      <w:pPr>
        <w:spacing w:after="0" w:line="240" w:lineRule="auto"/>
        <w:jc w:val="both"/>
        <w:rPr>
          <w:b/>
          <w:sz w:val="16"/>
          <w:szCs w:val="16"/>
        </w:rPr>
      </w:pPr>
      <w:r w:rsidRPr="00047F48">
        <w:rPr>
          <w:b/>
          <w:sz w:val="16"/>
          <w:szCs w:val="16"/>
        </w:rPr>
        <w:t xml:space="preserve">Figure </w:t>
      </w:r>
      <w:r w:rsidR="00047F48" w:rsidRPr="00047F48">
        <w:rPr>
          <w:b/>
          <w:sz w:val="16"/>
          <w:szCs w:val="16"/>
        </w:rPr>
        <w:t>3</w:t>
      </w:r>
      <w:r w:rsidRPr="00047F48">
        <w:rPr>
          <w:b/>
          <w:sz w:val="16"/>
          <w:szCs w:val="16"/>
        </w:rPr>
        <w:t>:  TWIA Coverage Area Map</w:t>
      </w:r>
    </w:p>
    <w:p w14:paraId="559B5361" w14:textId="77777777" w:rsidR="00047F48" w:rsidRPr="00047F48" w:rsidRDefault="00047F48" w:rsidP="0043318A">
      <w:pPr>
        <w:spacing w:after="0" w:line="240" w:lineRule="auto"/>
        <w:jc w:val="both"/>
        <w:rPr>
          <w:b/>
          <w:sz w:val="16"/>
          <w:szCs w:val="16"/>
        </w:rPr>
      </w:pPr>
    </w:p>
    <w:p w14:paraId="1C1C6920" w14:textId="701E5CD1" w:rsidR="00047F48" w:rsidRDefault="00047F48" w:rsidP="0058043E">
      <w:bookmarkStart w:id="34" w:name="_Toc353991431"/>
      <w:bookmarkStart w:id="35" w:name="_Toc354983786"/>
      <w:r>
        <w:rPr>
          <w:noProof/>
        </w:rPr>
        <w:drawing>
          <wp:inline distT="0" distB="0" distL="0" distR="0" wp14:anchorId="68254628" wp14:editId="1FB41F2D">
            <wp:extent cx="3429000" cy="30366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0186" cy="3055380"/>
                    </a:xfrm>
                    <a:prstGeom prst="rect">
                      <a:avLst/>
                    </a:prstGeom>
                  </pic:spPr>
                </pic:pic>
              </a:graphicData>
            </a:graphic>
          </wp:inline>
        </w:drawing>
      </w:r>
    </w:p>
    <w:p w14:paraId="57DBAC25" w14:textId="3C535E4B" w:rsidR="00047F48" w:rsidRPr="00047F48" w:rsidRDefault="00047F48" w:rsidP="00047F48">
      <w:pPr>
        <w:rPr>
          <w:b/>
        </w:rPr>
      </w:pPr>
      <w:r w:rsidRPr="00047F48">
        <w:rPr>
          <w:b/>
          <w:sz w:val="16"/>
          <w:szCs w:val="16"/>
        </w:rPr>
        <w:t xml:space="preserve">Figure </w:t>
      </w:r>
      <w:r>
        <w:rPr>
          <w:b/>
          <w:sz w:val="16"/>
          <w:szCs w:val="16"/>
        </w:rPr>
        <w:t>4</w:t>
      </w:r>
      <w:r w:rsidRPr="00047F48">
        <w:rPr>
          <w:b/>
          <w:sz w:val="16"/>
          <w:szCs w:val="16"/>
        </w:rPr>
        <w:t xml:space="preserve">:  TWIA </w:t>
      </w:r>
      <w:r>
        <w:rPr>
          <w:b/>
          <w:sz w:val="16"/>
          <w:szCs w:val="16"/>
        </w:rPr>
        <w:t>Policies in Force Map</w:t>
      </w:r>
    </w:p>
    <w:p w14:paraId="1AC37805" w14:textId="6FAF8D13" w:rsidR="007C0183" w:rsidRPr="00411B0F" w:rsidRDefault="005B0721" w:rsidP="007C0183">
      <w:pPr>
        <w:pStyle w:val="Heading2"/>
        <w:jc w:val="both"/>
      </w:pPr>
      <w:bookmarkStart w:id="36" w:name="_Toc16779703"/>
      <w:r>
        <w:lastRenderedPageBreak/>
        <w:t>Personnel</w:t>
      </w:r>
      <w:r w:rsidR="007C0183" w:rsidRPr="00411B0F">
        <w:t xml:space="preserve"> Requirements</w:t>
      </w:r>
      <w:bookmarkEnd w:id="36"/>
    </w:p>
    <w:p w14:paraId="57E0278A" w14:textId="6A7D9CAC" w:rsidR="007C0183" w:rsidRPr="00FA62E1" w:rsidRDefault="007C0183" w:rsidP="007C0183">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that </w:t>
      </w:r>
      <w:r w:rsidR="005B0721">
        <w:t>its employees or s</w:t>
      </w:r>
      <w:r w:rsidRPr="00FA62E1">
        <w:t>ubcontractors selected by it for the program</w:t>
      </w:r>
      <w:r w:rsidR="005B0721">
        <w:t xml:space="preserve"> (“personnel”)</w:t>
      </w:r>
      <w:r w:rsidRPr="00FA62E1">
        <w:t>:</w:t>
      </w:r>
    </w:p>
    <w:p w14:paraId="4D59BD29" w14:textId="78BCF25A" w:rsidR="007C0183" w:rsidRDefault="007C0183" w:rsidP="004128AA">
      <w:pPr>
        <w:numPr>
          <w:ilvl w:val="0"/>
          <w:numId w:val="8"/>
        </w:numPr>
        <w:spacing w:before="100" w:beforeAutospacing="1" w:after="100" w:afterAutospacing="1" w:line="240" w:lineRule="auto"/>
        <w:jc w:val="both"/>
      </w:pPr>
      <w:r w:rsidRPr="00FA62E1">
        <w:t xml:space="preserve">Have </w:t>
      </w:r>
      <w:r w:rsidR="0082341E">
        <w:t xml:space="preserve">training and </w:t>
      </w:r>
      <w:r w:rsidR="00A50634">
        <w:t>are supervised</w:t>
      </w:r>
      <w:r w:rsidR="00A50634" w:rsidRPr="00FA62E1">
        <w:t xml:space="preserve"> </w:t>
      </w:r>
      <w:r w:rsidRPr="00FA62E1">
        <w:t xml:space="preserve">by </w:t>
      </w:r>
      <w:r>
        <w:t>Applicant</w:t>
      </w:r>
      <w:r w:rsidR="0082341E">
        <w:t>;</w:t>
      </w:r>
      <w:r w:rsidRPr="00FA62E1">
        <w:t xml:space="preserve">  </w:t>
      </w:r>
    </w:p>
    <w:p w14:paraId="06BABA8B" w14:textId="6FF05251" w:rsidR="007C0183" w:rsidRDefault="007C0183" w:rsidP="004128AA">
      <w:pPr>
        <w:numPr>
          <w:ilvl w:val="0"/>
          <w:numId w:val="8"/>
        </w:numPr>
        <w:spacing w:before="100" w:beforeAutospacing="1" w:after="100" w:afterAutospacing="1" w:line="240" w:lineRule="auto"/>
        <w:jc w:val="both"/>
      </w:pPr>
      <w:r>
        <w:t>P</w:t>
      </w:r>
      <w:r w:rsidRPr="009E7B9D">
        <w:t xml:space="preserve">ossess or </w:t>
      </w:r>
      <w:r w:rsidR="0082341E">
        <w:t xml:space="preserve">are provided by the </w:t>
      </w:r>
      <w:r w:rsidR="003322F0">
        <w:t>A</w:t>
      </w:r>
      <w:r w:rsidR="0082341E">
        <w:t>pplicant</w:t>
      </w:r>
      <w:r w:rsidRPr="009E7B9D">
        <w:t xml:space="preserve"> all required equipment to perform the services. </w:t>
      </w:r>
      <w:r w:rsidR="0082341E">
        <w:t>(E</w:t>
      </w:r>
      <w:r w:rsidRPr="009E7B9D">
        <w:t xml:space="preserve">quipment </w:t>
      </w:r>
      <w:r>
        <w:t>may</w:t>
      </w:r>
      <w:r w:rsidRPr="009E7B9D">
        <w:t xml:space="preserve"> include, but shall not be limited to: transportation, computer, estimating software, printer, ladder</w:t>
      </w:r>
      <w:r w:rsidR="0082341E">
        <w:t xml:space="preserve">, </w:t>
      </w:r>
      <w:r w:rsidRPr="009E7B9D">
        <w:t>digital camera</w:t>
      </w:r>
      <w:r>
        <w:t>,</w:t>
      </w:r>
      <w:r w:rsidRPr="009E7B9D">
        <w:t xml:space="preserve"> and mobile phone</w:t>
      </w:r>
      <w:r w:rsidR="0082341E">
        <w:t>);</w:t>
      </w:r>
    </w:p>
    <w:p w14:paraId="44932882" w14:textId="15C76143" w:rsidR="007C0183" w:rsidRDefault="007C0183" w:rsidP="004128AA">
      <w:pPr>
        <w:numPr>
          <w:ilvl w:val="0"/>
          <w:numId w:val="8"/>
        </w:numPr>
        <w:spacing w:before="100" w:beforeAutospacing="1" w:after="100" w:afterAutospacing="1" w:line="240" w:lineRule="auto"/>
        <w:jc w:val="both"/>
      </w:pPr>
      <w:r>
        <w:t>Have access to appropriate translation services as needed;</w:t>
      </w:r>
      <w:r w:rsidR="005B0721">
        <w:t xml:space="preserve"> and</w:t>
      </w:r>
    </w:p>
    <w:p w14:paraId="16A4052B" w14:textId="3107743F" w:rsidR="0082341E" w:rsidRDefault="0082341E" w:rsidP="004128AA">
      <w:pPr>
        <w:numPr>
          <w:ilvl w:val="0"/>
          <w:numId w:val="8"/>
        </w:numPr>
        <w:spacing w:before="100" w:beforeAutospacing="1" w:after="100" w:afterAutospacing="1" w:line="240" w:lineRule="auto"/>
        <w:jc w:val="both"/>
      </w:pPr>
      <w:r w:rsidRPr="009E7B9D">
        <w:t xml:space="preserve">Comply with all </w:t>
      </w:r>
      <w:r w:rsidR="005B0721">
        <w:t xml:space="preserve">applicable </w:t>
      </w:r>
      <w:r w:rsidRPr="009E7B9D">
        <w:t xml:space="preserve">legal requirements, administrative regulations, </w:t>
      </w:r>
      <w:r>
        <w:t xml:space="preserve">and </w:t>
      </w:r>
      <w:r w:rsidRPr="009E7B9D">
        <w:t>provisions of the Texas Insurance Code and the Texas Administrative Code</w:t>
      </w:r>
      <w:r w:rsidR="005B0721">
        <w:t>.</w:t>
      </w:r>
    </w:p>
    <w:p w14:paraId="2D670CCD" w14:textId="39BC0894" w:rsidR="007C0183" w:rsidRDefault="007C0183" w:rsidP="007C0183">
      <w:pPr>
        <w:spacing w:before="100" w:beforeAutospacing="1" w:after="100" w:afterAutospacing="1" w:line="240" w:lineRule="auto"/>
        <w:jc w:val="both"/>
      </w:pPr>
      <w:r>
        <w:t>Selected Applicants</w:t>
      </w:r>
      <w:r w:rsidRPr="00FA62E1">
        <w:t xml:space="preserve"> must provide General Liability, Worker’s Compensation</w:t>
      </w:r>
      <w:r>
        <w:t>,</w:t>
      </w:r>
      <w:r w:rsidRPr="00FA62E1">
        <w:t xml:space="preserve"> and Errors and Omissions</w:t>
      </w:r>
      <w:r w:rsidR="00140789">
        <w:t xml:space="preserve"> (“E&amp;O”)</w:t>
      </w:r>
      <w:r w:rsidRPr="00FA62E1">
        <w:t xml:space="preserve"> coverage for its </w:t>
      </w:r>
      <w:r w:rsidR="005B0721">
        <w:t>personnel</w:t>
      </w:r>
      <w:r w:rsidRPr="00FA62E1">
        <w:t xml:space="preserve">.  TWIA/TFPA will require the name of </w:t>
      </w:r>
      <w:r>
        <w:t>Applicant</w:t>
      </w:r>
      <w:r w:rsidRPr="00FA62E1">
        <w:t>’s E&amp;O carrier and the amount of coverage.</w:t>
      </w:r>
    </w:p>
    <w:p w14:paraId="1E5A9060" w14:textId="77777777" w:rsidR="00536EF5" w:rsidRPr="00DA2155" w:rsidRDefault="00536EF5" w:rsidP="0043318A">
      <w:pPr>
        <w:pStyle w:val="Heading2"/>
        <w:jc w:val="both"/>
      </w:pPr>
      <w:bookmarkStart w:id="37" w:name="_Toc16779704"/>
      <w:r w:rsidRPr="00DA2155">
        <w:t>Right to Inspect Place of Business</w:t>
      </w:r>
      <w:bookmarkEnd w:id="34"/>
      <w:bookmarkEnd w:id="35"/>
      <w:bookmarkEnd w:id="37"/>
    </w:p>
    <w:p w14:paraId="13617F88" w14:textId="481F9FBC" w:rsidR="00536EF5" w:rsidRDefault="00536EF5" w:rsidP="0043318A">
      <w:pPr>
        <w:spacing w:before="100" w:beforeAutospacing="1" w:after="100" w:afterAutospacing="1" w:line="240" w:lineRule="auto"/>
        <w:jc w:val="both"/>
      </w:pPr>
      <w:r w:rsidRPr="00DA2155">
        <w:t>At reasonable times</w:t>
      </w:r>
      <w:r w:rsidR="00A50634">
        <w:t xml:space="preserve"> and upon reasonable notice</w:t>
      </w:r>
      <w:r w:rsidRPr="00DA2155">
        <w:t xml:space="preserve">, TWIA/TFPA may inspect those areas of the </w:t>
      </w:r>
      <w:r>
        <w:t>Applicant’s</w:t>
      </w:r>
      <w:r w:rsidRPr="00DA2155">
        <w:t xml:space="preserve"> place of business that are related to the performance of the contract.  If TWIA/TFPA makes such an inspection, the </w:t>
      </w:r>
      <w:r>
        <w:t>Applicant</w:t>
      </w:r>
      <w:r w:rsidRPr="00DA2155">
        <w:t xml:space="preserve"> must provide reasonable assistance</w:t>
      </w:r>
      <w:r w:rsidR="008B3AC1">
        <w:t xml:space="preserve"> with those inspections</w:t>
      </w:r>
      <w:r w:rsidRPr="00DA2155">
        <w:t>.</w:t>
      </w:r>
    </w:p>
    <w:p w14:paraId="1E6630EB" w14:textId="5FA09335" w:rsidR="00667DF1" w:rsidRDefault="00667DF1" w:rsidP="0043318A">
      <w:pPr>
        <w:pStyle w:val="Heading2"/>
        <w:jc w:val="both"/>
      </w:pPr>
      <w:bookmarkStart w:id="38" w:name="_Toc465238976"/>
      <w:bookmarkStart w:id="39" w:name="_Toc16779705"/>
      <w:bookmarkStart w:id="40" w:name="_Toc353991436"/>
      <w:bookmarkStart w:id="41" w:name="_Toc354983788"/>
      <w:r>
        <w:t>Business Continuity/Disaster Recovery/Information Security Plan</w:t>
      </w:r>
      <w:bookmarkEnd w:id="38"/>
      <w:r>
        <w:t>s</w:t>
      </w:r>
      <w:r w:rsidR="00593FF4">
        <w:t>/Ethics Policies</w:t>
      </w:r>
      <w:bookmarkEnd w:id="39"/>
    </w:p>
    <w:p w14:paraId="516F56CD" w14:textId="177A592E" w:rsidR="00667DF1" w:rsidRDefault="00667DF1" w:rsidP="006364DD">
      <w:pPr>
        <w:spacing w:line="240" w:lineRule="auto"/>
        <w:jc w:val="both"/>
      </w:pPr>
      <w:r>
        <w:t>In accordance with recommended best practices, TWIA/TFPA vendors are required to document and maintain business continuity, disaster recovery,</w:t>
      </w:r>
      <w:r w:rsidR="00CB3578">
        <w:t xml:space="preserve"> and</w:t>
      </w:r>
      <w:r>
        <w:t xml:space="preserve"> </w:t>
      </w:r>
      <w:r w:rsidR="00593FF4">
        <w:t>i</w:t>
      </w:r>
      <w:r>
        <w:t>nformation security plans</w:t>
      </w:r>
      <w:r w:rsidR="00593FF4">
        <w:t>, a</w:t>
      </w:r>
      <w:r w:rsidR="00CB3578">
        <w:t>s well as</w:t>
      </w:r>
      <w:r w:rsidR="00593FF4">
        <w:t xml:space="preserve"> </w:t>
      </w:r>
      <w:r w:rsidR="00CB3578">
        <w:t xml:space="preserve">an </w:t>
      </w:r>
      <w:r w:rsidR="00593FF4">
        <w:t>ethics polic</w:t>
      </w:r>
      <w:r w:rsidR="00CB3578">
        <w:t xml:space="preserve">y. Applicants must </w:t>
      </w:r>
      <w:r w:rsidR="00DE0F64">
        <w:t xml:space="preserve">provide </w:t>
      </w:r>
      <w:r w:rsidR="00CB3578">
        <w:t xml:space="preserve">these policies </w:t>
      </w:r>
      <w:r>
        <w:t xml:space="preserve">for review by TWIA/TFPA </w:t>
      </w:r>
      <w:r w:rsidR="00CB3578">
        <w:t xml:space="preserve">upon </w:t>
      </w:r>
      <w:r>
        <w:t>request. Failure to maintain satisfactory plan</w:t>
      </w:r>
      <w:r w:rsidR="00800D9B">
        <w:t>s</w:t>
      </w:r>
      <w:r>
        <w:t xml:space="preserve"> could be grounds for suspending business with the vendor.</w:t>
      </w:r>
    </w:p>
    <w:p w14:paraId="37F6B21A" w14:textId="77777777" w:rsidR="00593FF4" w:rsidRPr="00593FF4" w:rsidRDefault="00593FF4" w:rsidP="0066696C"/>
    <w:p w14:paraId="3E61C028" w14:textId="77777777" w:rsidR="00536EF5" w:rsidRPr="00DA2155" w:rsidRDefault="00536EF5" w:rsidP="0043318A">
      <w:pPr>
        <w:pStyle w:val="Heading2"/>
        <w:jc w:val="both"/>
      </w:pPr>
      <w:bookmarkStart w:id="42" w:name="_Discretionary_Grounds_for"/>
      <w:bookmarkStart w:id="43" w:name="_Toc16779706"/>
      <w:bookmarkEnd w:id="42"/>
      <w:r w:rsidRPr="00DA2155">
        <w:t>Discretionary Grounds for Disqualification of Applications</w:t>
      </w:r>
      <w:bookmarkEnd w:id="40"/>
      <w:bookmarkEnd w:id="41"/>
      <w:bookmarkEnd w:id="43"/>
    </w:p>
    <w:p w14:paraId="47159EE4" w14:textId="77777777" w:rsidR="00536EF5" w:rsidRPr="00DA2155" w:rsidRDefault="00536EF5" w:rsidP="0043318A">
      <w:pPr>
        <w:spacing w:before="100" w:beforeAutospacing="1" w:after="100" w:afterAutospacing="1" w:line="240" w:lineRule="auto"/>
        <w:jc w:val="both"/>
      </w:pPr>
      <w:r w:rsidRPr="00DA2155">
        <w:t xml:space="preserve">TWIA/TFPA may, in its sole discretion, disqualify an application based on any of the following circumstances that apply to the </w:t>
      </w:r>
      <w:r>
        <w:t>A</w:t>
      </w:r>
      <w:r w:rsidRPr="00DA2155">
        <w:t>pplicant</w:t>
      </w:r>
      <w:r w:rsidR="00245056">
        <w:t xml:space="preserve"> or its principals</w:t>
      </w:r>
      <w:r w:rsidRPr="00DA2155">
        <w:t>:</w:t>
      </w:r>
    </w:p>
    <w:p w14:paraId="1B164EF4" w14:textId="77777777" w:rsidR="00536EF5" w:rsidRDefault="00536EF5" w:rsidP="004128AA">
      <w:pPr>
        <w:numPr>
          <w:ilvl w:val="0"/>
          <w:numId w:val="1"/>
        </w:numPr>
        <w:spacing w:before="100" w:beforeAutospacing="1" w:after="100" w:afterAutospacing="1" w:line="240" w:lineRule="auto"/>
        <w:jc w:val="both"/>
      </w:pPr>
      <w:r w:rsidRPr="00DA2155">
        <w:t>Any conviction of</w:t>
      </w:r>
      <w:r>
        <w:t xml:space="preserve"> or plea of guilty to: </w:t>
      </w:r>
    </w:p>
    <w:p w14:paraId="41DFAF19" w14:textId="77777777" w:rsidR="00536EF5" w:rsidRDefault="00536EF5" w:rsidP="004128AA">
      <w:pPr>
        <w:numPr>
          <w:ilvl w:val="1"/>
          <w:numId w:val="1"/>
        </w:numPr>
        <w:spacing w:before="100" w:beforeAutospacing="1" w:after="100" w:afterAutospacing="1" w:line="240" w:lineRule="auto"/>
        <w:jc w:val="both"/>
      </w:pPr>
      <w:r>
        <w:t xml:space="preserve"> a felony;</w:t>
      </w:r>
    </w:p>
    <w:p w14:paraId="3D4D1E5C" w14:textId="77777777" w:rsidR="00536EF5" w:rsidRPr="00DA2155" w:rsidRDefault="00536EF5" w:rsidP="004128AA">
      <w:pPr>
        <w:numPr>
          <w:ilvl w:val="1"/>
          <w:numId w:val="1"/>
        </w:numPr>
        <w:spacing w:before="100" w:beforeAutospacing="1" w:after="100" w:afterAutospacing="1" w:line="240" w:lineRule="auto"/>
        <w:jc w:val="both"/>
      </w:pPr>
      <w:r>
        <w:t xml:space="preserve"> a</w:t>
      </w:r>
      <w:r w:rsidRPr="00DA2155">
        <w:t xml:space="preserve"> violation of any laws or regulations related to ins</w:t>
      </w:r>
      <w:r>
        <w:t xml:space="preserve">urance or workers compensation; </w:t>
      </w:r>
      <w:r w:rsidRPr="00DA2155">
        <w:t>or</w:t>
      </w:r>
    </w:p>
    <w:p w14:paraId="529285D0" w14:textId="77777777" w:rsidR="00536EF5" w:rsidRPr="00DA2155" w:rsidRDefault="00536EF5" w:rsidP="004128AA">
      <w:pPr>
        <w:numPr>
          <w:ilvl w:val="1"/>
          <w:numId w:val="1"/>
        </w:numPr>
        <w:spacing w:before="100" w:beforeAutospacing="1" w:after="100" w:afterAutospacing="1" w:line="240" w:lineRule="auto"/>
        <w:jc w:val="both"/>
      </w:pPr>
      <w:r>
        <w:t xml:space="preserve"> a</w:t>
      </w:r>
      <w:r w:rsidRPr="00DA2155">
        <w:t>ny</w:t>
      </w:r>
      <w:r>
        <w:t xml:space="preserve"> other crime of moral turpitude;</w:t>
      </w:r>
    </w:p>
    <w:p w14:paraId="5A2466F6" w14:textId="77777777" w:rsidR="00536EF5" w:rsidRPr="009F0820" w:rsidRDefault="00536EF5" w:rsidP="004128AA">
      <w:pPr>
        <w:numPr>
          <w:ilvl w:val="0"/>
          <w:numId w:val="1"/>
        </w:numPr>
        <w:spacing w:before="100" w:beforeAutospacing="1" w:after="100" w:afterAutospacing="1" w:line="240" w:lineRule="auto"/>
        <w:jc w:val="both"/>
      </w:pPr>
      <w:r w:rsidRPr="00DA2155">
        <w:t>Any indict</w:t>
      </w:r>
      <w:r>
        <w:t>ment for any items listed above;</w:t>
      </w:r>
    </w:p>
    <w:p w14:paraId="1CC8D895" w14:textId="77777777" w:rsidR="00536EF5" w:rsidRDefault="00536EF5" w:rsidP="004128AA">
      <w:pPr>
        <w:numPr>
          <w:ilvl w:val="0"/>
          <w:numId w:val="1"/>
        </w:numPr>
        <w:spacing w:before="100" w:beforeAutospacing="1" w:after="100" w:afterAutospacing="1" w:line="240" w:lineRule="auto"/>
        <w:jc w:val="both"/>
      </w:pPr>
      <w:r>
        <w:t xml:space="preserve">Actual or threatened </w:t>
      </w:r>
      <w:r w:rsidR="00C50B8F">
        <w:t>b</w:t>
      </w:r>
      <w:r>
        <w:t>ankruptcy proceedings;</w:t>
      </w:r>
    </w:p>
    <w:p w14:paraId="6029A06C" w14:textId="77777777" w:rsidR="00536EF5" w:rsidRPr="009F0820" w:rsidRDefault="00536EF5" w:rsidP="004128AA">
      <w:pPr>
        <w:numPr>
          <w:ilvl w:val="0"/>
          <w:numId w:val="1"/>
        </w:numPr>
        <w:spacing w:before="100" w:beforeAutospacing="1" w:after="100" w:afterAutospacing="1" w:line="240" w:lineRule="auto"/>
        <w:jc w:val="both"/>
      </w:pPr>
      <w:r w:rsidRPr="00DA2155">
        <w:lastRenderedPageBreak/>
        <w:t>Any finding of fraud, breach of fiduciary duty, bad faith, unfair business practices, deceptive trade practices, or any similar finding by a co</w:t>
      </w:r>
      <w:r>
        <w:t>urt or administrative law judge;</w:t>
      </w:r>
    </w:p>
    <w:p w14:paraId="37FC3656" w14:textId="77777777" w:rsidR="00536EF5" w:rsidRPr="009F0820" w:rsidRDefault="00536EF5" w:rsidP="004128AA">
      <w:pPr>
        <w:numPr>
          <w:ilvl w:val="0"/>
          <w:numId w:val="1"/>
        </w:numPr>
        <w:spacing w:before="100" w:beforeAutospacing="1" w:after="100" w:afterAutospacing="1" w:line="240" w:lineRule="auto"/>
        <w:jc w:val="both"/>
      </w:pPr>
      <w:r w:rsidRPr="00DA2155">
        <w:t>Any disciplinary proceedings by any go</w:t>
      </w:r>
      <w:r>
        <w:t>vernmental or regulatory entity;</w:t>
      </w:r>
    </w:p>
    <w:p w14:paraId="61BD58AF" w14:textId="77777777" w:rsidR="00536EF5" w:rsidRPr="009F0820" w:rsidRDefault="00536EF5" w:rsidP="004128AA">
      <w:pPr>
        <w:numPr>
          <w:ilvl w:val="0"/>
          <w:numId w:val="1"/>
        </w:numPr>
        <w:spacing w:before="100" w:beforeAutospacing="1" w:after="100" w:afterAutospacing="1" w:line="240" w:lineRule="auto"/>
        <w:jc w:val="both"/>
      </w:pPr>
      <w:r w:rsidRPr="00DA2155">
        <w:t>An actual or</w:t>
      </w:r>
      <w:r>
        <w:t xml:space="preserve"> potential conflict of interest;</w:t>
      </w:r>
    </w:p>
    <w:p w14:paraId="38000A71" w14:textId="77777777" w:rsidR="00536EF5" w:rsidRPr="009F0820" w:rsidRDefault="00536EF5" w:rsidP="004128AA">
      <w:pPr>
        <w:numPr>
          <w:ilvl w:val="0"/>
          <w:numId w:val="1"/>
        </w:numPr>
        <w:spacing w:before="100" w:beforeAutospacing="1" w:after="100" w:afterAutospacing="1" w:line="240" w:lineRule="auto"/>
        <w:jc w:val="both"/>
      </w:pPr>
      <w:r w:rsidRPr="00DA2155">
        <w:t>Any denial, revocation</w:t>
      </w:r>
      <w:r w:rsidR="00C50B8F">
        <w:t>,</w:t>
      </w:r>
      <w:r w:rsidRPr="00DA2155">
        <w:t xml:space="preserve"> or suspension of an occupational or vocational license or certification by any public or governmental licensing agency or regulatory authority, or other disciplinary actions by such a licensing entity; or</w:t>
      </w:r>
    </w:p>
    <w:p w14:paraId="749D54DC" w14:textId="77777777" w:rsidR="0043318A" w:rsidRDefault="00536EF5" w:rsidP="004128AA">
      <w:pPr>
        <w:numPr>
          <w:ilvl w:val="0"/>
          <w:numId w:val="1"/>
        </w:numPr>
        <w:spacing w:before="100" w:beforeAutospacing="1" w:after="100" w:afterAutospacing="1" w:line="240" w:lineRule="auto"/>
        <w:jc w:val="both"/>
      </w:pPr>
      <w:r w:rsidRPr="00DA2155">
        <w:t xml:space="preserve">Any action by a licensing board or credentialing panel, including the Licensing </w:t>
      </w:r>
      <w:r w:rsidR="000448AF">
        <w:t>B</w:t>
      </w:r>
      <w:r w:rsidRPr="00DA2155">
        <w:t>oard of th</w:t>
      </w:r>
      <w:r>
        <w:t>e Texas Department of Insurance.</w:t>
      </w:r>
    </w:p>
    <w:p w14:paraId="52CD6485" w14:textId="77777777" w:rsidR="0043318A" w:rsidRDefault="0043318A" w:rsidP="0043318A">
      <w:pPr>
        <w:spacing w:before="100" w:beforeAutospacing="1" w:after="100" w:afterAutospacing="1" w:line="240" w:lineRule="auto"/>
        <w:ind w:left="720"/>
        <w:jc w:val="both"/>
      </w:pPr>
    </w:p>
    <w:p w14:paraId="2C963209" w14:textId="78F95B12" w:rsidR="006236C9" w:rsidRDefault="006236C9" w:rsidP="0043318A">
      <w:pPr>
        <w:pStyle w:val="Title"/>
        <w:spacing w:before="100" w:beforeAutospacing="1" w:after="100" w:afterAutospacing="1"/>
        <w:jc w:val="both"/>
        <w:outlineLvl w:val="0"/>
        <w:rPr>
          <w:sz w:val="48"/>
        </w:rPr>
      </w:pPr>
      <w:bookmarkStart w:id="44" w:name="_Toc16779707"/>
      <w:bookmarkStart w:id="45" w:name="_Toc353991448"/>
      <w:bookmarkStart w:id="46" w:name="_Toc354983800"/>
      <w:r>
        <w:rPr>
          <w:sz w:val="48"/>
        </w:rPr>
        <w:t>Section 3 –Requested</w:t>
      </w:r>
      <w:r w:rsidR="008A3CA4">
        <w:rPr>
          <w:sz w:val="48"/>
        </w:rPr>
        <w:t xml:space="preserve"> Services</w:t>
      </w:r>
      <w:bookmarkEnd w:id="44"/>
    </w:p>
    <w:p w14:paraId="190A5671" w14:textId="00255BC8" w:rsidR="006236C9" w:rsidRDefault="006236C9" w:rsidP="006236C9">
      <w:r>
        <w:t xml:space="preserve">TWIA/TFPA has </w:t>
      </w:r>
      <w:r w:rsidR="00107EF9">
        <w:t xml:space="preserve">a </w:t>
      </w:r>
      <w:r>
        <w:t xml:space="preserve">need for a wide variety of </w:t>
      </w:r>
      <w:r w:rsidR="00DE30EA">
        <w:t>claim</w:t>
      </w:r>
      <w:r>
        <w:t xml:space="preserve"> services, each with varying requirements and requiring different qualifications. Applicants are not required to apply for all </w:t>
      </w:r>
      <w:r w:rsidR="00B21BBA">
        <w:t xml:space="preserve">requested </w:t>
      </w:r>
      <w:r>
        <w:t>adjusting</w:t>
      </w:r>
      <w:r w:rsidR="00B21BBA">
        <w:t>-</w:t>
      </w:r>
      <w:r w:rsidR="00657A88">
        <w:t>related</w:t>
      </w:r>
      <w:r>
        <w:t xml:space="preserve"> services and </w:t>
      </w:r>
      <w:r w:rsidR="008A3CA4">
        <w:t>s</w:t>
      </w:r>
      <w:r>
        <w:t xml:space="preserve">elected </w:t>
      </w:r>
      <w:r w:rsidR="00B21BBA">
        <w:t xml:space="preserve">vendors </w:t>
      </w:r>
      <w:r>
        <w:t xml:space="preserve">are not required to qualify for all </w:t>
      </w:r>
      <w:r w:rsidR="00BC7993">
        <w:t>services involved in the</w:t>
      </w:r>
      <w:r w:rsidR="004E1BF6">
        <w:t xml:space="preserve"> claims handling</w:t>
      </w:r>
      <w:r w:rsidR="00BC7993">
        <w:t xml:space="preserve"> process</w:t>
      </w:r>
      <w:r w:rsidR="005778DF">
        <w:t xml:space="preserve"> (applied for or otherwise)</w:t>
      </w:r>
      <w:r>
        <w:t xml:space="preserve">. Applicants </w:t>
      </w:r>
      <w:r w:rsidR="00A50634">
        <w:t xml:space="preserve">for each service </w:t>
      </w:r>
      <w:r>
        <w:t>will be selected until</w:t>
      </w:r>
      <w:r w:rsidR="00615E7B">
        <w:t xml:space="preserve"> </w:t>
      </w:r>
      <w:r>
        <w:t xml:space="preserve">TWIA/TFPA’s </w:t>
      </w:r>
      <w:r w:rsidR="00A50634">
        <w:t xml:space="preserve">projected </w:t>
      </w:r>
      <w:r>
        <w:t>needs</w:t>
      </w:r>
      <w:r w:rsidR="00A50634">
        <w:t xml:space="preserve"> for each service have been fulfilled</w:t>
      </w:r>
      <w:r>
        <w:t xml:space="preserve">. This section will outline the services being requested and </w:t>
      </w:r>
      <w:r w:rsidR="00A50634">
        <w:t xml:space="preserve">the specific </w:t>
      </w:r>
      <w:r>
        <w:t>qualifications</w:t>
      </w:r>
      <w:r w:rsidR="00A50634">
        <w:t xml:space="preserve"> for each service</w:t>
      </w:r>
      <w:r>
        <w:t xml:space="preserve">. </w:t>
      </w:r>
    </w:p>
    <w:p w14:paraId="3CA2F85B" w14:textId="77777777" w:rsidR="006236C9" w:rsidRDefault="006236C9" w:rsidP="006236C9">
      <w:pPr>
        <w:pStyle w:val="Heading1"/>
      </w:pPr>
      <w:bookmarkStart w:id="47" w:name="_Field_Services"/>
      <w:bookmarkStart w:id="48" w:name="_Toc16779708"/>
      <w:bookmarkEnd w:id="47"/>
      <w:r>
        <w:t>Field Services</w:t>
      </w:r>
      <w:bookmarkEnd w:id="48"/>
    </w:p>
    <w:p w14:paraId="531E8397" w14:textId="77777777" w:rsidR="00EF2D4C" w:rsidRDefault="005778DF" w:rsidP="00EF2D4C">
      <w:pPr>
        <w:pStyle w:val="Heading2"/>
      </w:pPr>
      <w:bookmarkStart w:id="49" w:name="_Toc16779709"/>
      <w:r>
        <w:t>Daily Residential Field Adjusting Services</w:t>
      </w:r>
      <w:bookmarkEnd w:id="49"/>
    </w:p>
    <w:p w14:paraId="54AB0B1A" w14:textId="77777777" w:rsidR="003C7275" w:rsidRDefault="003C7275" w:rsidP="003C7275">
      <w:pPr>
        <w:pStyle w:val="Heading3"/>
      </w:pPr>
      <w:bookmarkStart w:id="50" w:name="_Toc16779710"/>
      <w:r>
        <w:t>Scope of Work</w:t>
      </w:r>
      <w:bookmarkEnd w:id="50"/>
    </w:p>
    <w:p w14:paraId="77CD04DE" w14:textId="62F51EDE" w:rsidR="0088365D" w:rsidRDefault="0088365D" w:rsidP="0088365D">
      <w:r>
        <w:t xml:space="preserve">Daily Residential Field Adjusting Services are the field adjusting services required by TWIA/TFPA on a regular basis for </w:t>
      </w:r>
      <w:r w:rsidR="006F7EA6">
        <w:t xml:space="preserve">residential </w:t>
      </w:r>
      <w:r>
        <w:t xml:space="preserve">claims not associated with a specific catastrophic event (as defined by TWIA/TFPA). </w:t>
      </w:r>
    </w:p>
    <w:p w14:paraId="0F40ADFD" w14:textId="752EA2C4" w:rsidR="0088365D" w:rsidRDefault="0088365D" w:rsidP="0088365D">
      <w:r>
        <w:t xml:space="preserve">Daily </w:t>
      </w:r>
      <w:r w:rsidR="00A50634">
        <w:t>Adjusting Service</w:t>
      </w:r>
      <w:r w:rsidR="00C93286">
        <w:t>s</w:t>
      </w:r>
      <w:r w:rsidR="00A50634">
        <w:t xml:space="preserve"> </w:t>
      </w:r>
      <w:r>
        <w:t xml:space="preserve">require a close working relationship with TWIA/TFPA over time. For the benefit of TWIA/TFPA policyholders, firms </w:t>
      </w:r>
      <w:r w:rsidR="00C93286">
        <w:t xml:space="preserve">that </w:t>
      </w:r>
      <w:r w:rsidR="00A50634">
        <w:t>provide both Daily and Catastrophe Adjusting Services</w:t>
      </w:r>
      <w:r>
        <w:t xml:space="preserve"> will be the primary resources used in a catastrophe event, due to their greater familiarity with TWIA/TFPA and </w:t>
      </w:r>
      <w:r w:rsidR="00A50634">
        <w:t xml:space="preserve">the </w:t>
      </w:r>
      <w:r>
        <w:t>develop</w:t>
      </w:r>
      <w:r w:rsidR="00A50634">
        <w:t>ment of a</w:t>
      </w:r>
      <w:r>
        <w:t xml:space="preserve"> core of staff dedicated to TWIA/TFPA.</w:t>
      </w:r>
    </w:p>
    <w:p w14:paraId="61CF7540" w14:textId="77777777" w:rsidR="002B382C" w:rsidRDefault="002B382C" w:rsidP="002B382C">
      <w:pPr>
        <w:spacing w:before="100" w:beforeAutospacing="1" w:after="100" w:afterAutospacing="1" w:line="240" w:lineRule="auto"/>
        <w:jc w:val="both"/>
      </w:pPr>
      <w:r>
        <w:t>If awarded a contract, t</w:t>
      </w:r>
      <w:r w:rsidRPr="00411B0F">
        <w:t xml:space="preserve">he selected </w:t>
      </w:r>
      <w:r>
        <w:t>Applicant</w:t>
      </w:r>
      <w:r w:rsidRPr="00411B0F">
        <w:t xml:space="preserve"> must:</w:t>
      </w:r>
    </w:p>
    <w:p w14:paraId="6ED2123B" w14:textId="312FB772" w:rsidR="002B382C" w:rsidRDefault="002B382C" w:rsidP="004128AA">
      <w:pPr>
        <w:pStyle w:val="ListParagraph"/>
        <w:numPr>
          <w:ilvl w:val="0"/>
          <w:numId w:val="9"/>
        </w:numPr>
        <w:spacing w:before="100" w:beforeAutospacing="1" w:after="100" w:afterAutospacing="1" w:line="240" w:lineRule="auto"/>
        <w:jc w:val="both"/>
      </w:pPr>
      <w:r>
        <w:t>Comply with the entirety of Section 2</w:t>
      </w:r>
      <w:r w:rsidR="0016163A">
        <w:t xml:space="preserve"> – Qualifications and Requirements</w:t>
      </w:r>
      <w:r w:rsidR="00245056">
        <w:t>;</w:t>
      </w:r>
    </w:p>
    <w:p w14:paraId="54EDE232" w14:textId="192736EF" w:rsidR="001C720D" w:rsidRDefault="001C720D" w:rsidP="004128AA">
      <w:pPr>
        <w:pStyle w:val="ListParagraph"/>
        <w:numPr>
          <w:ilvl w:val="0"/>
          <w:numId w:val="9"/>
        </w:numPr>
        <w:spacing w:before="100" w:beforeAutospacing="1" w:after="100" w:afterAutospacing="1" w:line="240" w:lineRule="auto"/>
        <w:jc w:val="both"/>
      </w:pPr>
      <w:r>
        <w:t>Meet the commitments based on the Applicant’s response matrix by the deadlines set by TWIA/TFPA</w:t>
      </w:r>
      <w:r w:rsidR="00487419">
        <w:t>;</w:t>
      </w:r>
    </w:p>
    <w:p w14:paraId="6BA53B3C" w14:textId="0102FF64" w:rsidR="001C720D" w:rsidRDefault="001C720D" w:rsidP="004128AA">
      <w:pPr>
        <w:numPr>
          <w:ilvl w:val="0"/>
          <w:numId w:val="9"/>
        </w:numPr>
        <w:spacing w:before="100" w:beforeAutospacing="1" w:after="100" w:afterAutospacing="1" w:line="240" w:lineRule="auto"/>
        <w:jc w:val="both"/>
      </w:pPr>
      <w:r>
        <w:t>Maintain a Texas Department of Insurance License for Adjusting Firms throughout the duration of the contract;</w:t>
      </w:r>
    </w:p>
    <w:p w14:paraId="0C12568D" w14:textId="492F8253" w:rsidR="006359FA" w:rsidRDefault="006359FA" w:rsidP="004128AA">
      <w:pPr>
        <w:numPr>
          <w:ilvl w:val="0"/>
          <w:numId w:val="9"/>
        </w:numPr>
        <w:spacing w:before="100" w:beforeAutospacing="1" w:after="100" w:afterAutospacing="1" w:line="240" w:lineRule="auto"/>
        <w:jc w:val="both"/>
      </w:pPr>
      <w:r w:rsidRPr="009E7B9D">
        <w:lastRenderedPageBreak/>
        <w:t>Maintain a staff level that will</w:t>
      </w:r>
      <w:r w:rsidR="00245056">
        <w:t xml:space="preserve"> at all times</w:t>
      </w:r>
      <w:r w:rsidRPr="009E7B9D">
        <w:t xml:space="preserve"> meet the adjuster experience and caseload, investigation</w:t>
      </w:r>
      <w:r>
        <w:t>,</w:t>
      </w:r>
      <w:r w:rsidRPr="009E7B9D">
        <w:t xml:space="preserve"> and reporting requirements of the contract;</w:t>
      </w:r>
      <w:r>
        <w:t xml:space="preserve"> </w:t>
      </w:r>
    </w:p>
    <w:p w14:paraId="368F0F1A" w14:textId="3CCFC9D1" w:rsidR="006359FA" w:rsidRDefault="00245056" w:rsidP="004128AA">
      <w:pPr>
        <w:numPr>
          <w:ilvl w:val="0"/>
          <w:numId w:val="9"/>
        </w:numPr>
        <w:spacing w:before="100" w:beforeAutospacing="1" w:after="100" w:afterAutospacing="1" w:line="240" w:lineRule="auto"/>
        <w:jc w:val="both"/>
      </w:pPr>
      <w:r>
        <w:t>If and w</w:t>
      </w:r>
      <w:r w:rsidR="006359FA" w:rsidRPr="009E7B9D">
        <w:t>hen requested by TWIA/TFPA, provide after</w:t>
      </w:r>
      <w:r>
        <w:t>-</w:t>
      </w:r>
      <w:r w:rsidR="006359FA" w:rsidRPr="009E7B9D">
        <w:t>hours, weekend</w:t>
      </w:r>
      <w:r w:rsidR="006359FA">
        <w:t>,</w:t>
      </w:r>
      <w:r w:rsidR="006359FA" w:rsidRPr="009E7B9D">
        <w:t xml:space="preserve"> and holiday service coverage</w:t>
      </w:r>
      <w:r w:rsidR="005B699E">
        <w:t>;</w:t>
      </w:r>
    </w:p>
    <w:p w14:paraId="294334E9" w14:textId="6B17C696" w:rsidR="005B699E" w:rsidRDefault="005B699E" w:rsidP="004128AA">
      <w:pPr>
        <w:numPr>
          <w:ilvl w:val="0"/>
          <w:numId w:val="9"/>
        </w:numPr>
        <w:spacing w:before="100" w:beforeAutospacing="1" w:after="100" w:afterAutospacing="1" w:line="240" w:lineRule="auto"/>
        <w:jc w:val="both"/>
      </w:pPr>
      <w:r w:rsidRPr="009E7B9D">
        <w:t xml:space="preserve">Follow reporting thresholds and guidelines </w:t>
      </w:r>
      <w:r>
        <w:t xml:space="preserve">set forth for the handling of claims by TWIA/TFPA, including the Property Damage Evaluation Guidelines; </w:t>
      </w:r>
      <w:r w:rsidR="009F6C9A">
        <w:t>and</w:t>
      </w:r>
    </w:p>
    <w:p w14:paraId="125187AB" w14:textId="308C80E1" w:rsidR="005B699E" w:rsidRPr="009E7B9D" w:rsidRDefault="005B699E" w:rsidP="004128AA">
      <w:pPr>
        <w:numPr>
          <w:ilvl w:val="0"/>
          <w:numId w:val="9"/>
        </w:numPr>
        <w:spacing w:before="100" w:beforeAutospacing="1" w:after="100" w:afterAutospacing="1" w:line="240" w:lineRule="auto"/>
        <w:jc w:val="both"/>
      </w:pPr>
      <w:r>
        <w:t>Review work product for quality and compliance with guidelines set forth for the handling of claims by TWIA/TFPA</w:t>
      </w:r>
      <w:r w:rsidR="009F6C9A">
        <w:t>.</w:t>
      </w:r>
    </w:p>
    <w:p w14:paraId="7560361F" w14:textId="58270B52" w:rsidR="005B699E" w:rsidRPr="00411B0F" w:rsidRDefault="00245056" w:rsidP="0066696C">
      <w:pPr>
        <w:pStyle w:val="Heading3"/>
      </w:pPr>
      <w:bookmarkStart w:id="51" w:name="_Toc16779711"/>
      <w:r>
        <w:t>Personnel</w:t>
      </w:r>
      <w:r w:rsidR="005B699E" w:rsidRPr="00411B0F">
        <w:t xml:space="preserve"> Requirements</w:t>
      </w:r>
      <w:bookmarkEnd w:id="51"/>
    </w:p>
    <w:p w14:paraId="07092D37" w14:textId="701F2B0D" w:rsidR="005B699E" w:rsidRPr="00FA62E1" w:rsidRDefault="005B699E" w:rsidP="005B699E">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that </w:t>
      </w:r>
      <w:r w:rsidR="00245056">
        <w:t>personnel</w:t>
      </w:r>
      <w:r w:rsidRPr="00FA62E1">
        <w:t xml:space="preserve"> selected for the program:</w:t>
      </w:r>
    </w:p>
    <w:p w14:paraId="06184477" w14:textId="76C37E71" w:rsidR="005B699E" w:rsidRDefault="00245056" w:rsidP="004128AA">
      <w:pPr>
        <w:pStyle w:val="ListParagraph"/>
        <w:numPr>
          <w:ilvl w:val="0"/>
          <w:numId w:val="10"/>
        </w:numPr>
        <w:spacing w:before="100" w:beforeAutospacing="1" w:after="100" w:afterAutospacing="1" w:line="240" w:lineRule="auto"/>
        <w:jc w:val="both"/>
      </w:pPr>
      <w:r>
        <w:t>Are p</w:t>
      </w:r>
      <w:r w:rsidR="005B699E">
        <w:t>roperly licensed to adjust property claims in the state of Texas;</w:t>
      </w:r>
      <w:r w:rsidR="00BC7BAB">
        <w:t xml:space="preserve"> and</w:t>
      </w:r>
    </w:p>
    <w:p w14:paraId="6C074685" w14:textId="627029F1" w:rsidR="005B699E" w:rsidRDefault="005B699E" w:rsidP="004128AA">
      <w:pPr>
        <w:pStyle w:val="ListParagraph"/>
        <w:numPr>
          <w:ilvl w:val="0"/>
          <w:numId w:val="10"/>
        </w:numPr>
        <w:spacing w:before="100" w:beforeAutospacing="1" w:after="100" w:afterAutospacing="1" w:line="240" w:lineRule="auto"/>
        <w:jc w:val="both"/>
      </w:pPr>
      <w:r>
        <w:t xml:space="preserve">Have been certified to handle TWIA/TFPA </w:t>
      </w:r>
      <w:r w:rsidR="009F6C9A">
        <w:t xml:space="preserve">residential </w:t>
      </w:r>
      <w:r>
        <w:t xml:space="preserve">claims by TWIA/TFPA </w:t>
      </w:r>
      <w:r w:rsidR="00F71977">
        <w:t>through</w:t>
      </w:r>
      <w:r>
        <w:t xml:space="preserve"> its designated certification program</w:t>
      </w:r>
      <w:r w:rsidR="001E3E7A">
        <w:t>.</w:t>
      </w:r>
    </w:p>
    <w:p w14:paraId="6E294C7B" w14:textId="691F1245" w:rsidR="005B699E" w:rsidRDefault="005B699E" w:rsidP="005B699E">
      <w:pPr>
        <w:pStyle w:val="Heading3"/>
      </w:pPr>
      <w:bookmarkStart w:id="52" w:name="_Toc16779712"/>
      <w:r>
        <w:t>Response Instructions</w:t>
      </w:r>
      <w:bookmarkEnd w:id="52"/>
    </w:p>
    <w:p w14:paraId="7C440367" w14:textId="13E7DCE4" w:rsidR="00E24D05" w:rsidRDefault="00E24D05" w:rsidP="00E24D05">
      <w:r>
        <w:t xml:space="preserve">This Service must be selected on question #14 in the response form. </w:t>
      </w:r>
      <w:r w:rsidR="00DE30EA">
        <w:t>Applicant</w:t>
      </w:r>
      <w:r>
        <w:t>s who provided this service to TWIA/TFPA at any</w:t>
      </w:r>
      <w:r w:rsidR="005B6CDC">
        <w:t xml:space="preserve"> </w:t>
      </w:r>
      <w:r>
        <w:t xml:space="preserve">time from 1/1/2017 to </w:t>
      </w:r>
      <w:r w:rsidR="008461A0">
        <w:t xml:space="preserve">8/1/2019 will be evaluated based on their past performance and ability to fulfill the qualifications required. </w:t>
      </w:r>
    </w:p>
    <w:p w14:paraId="4FB2FDC0" w14:textId="423508AB" w:rsidR="008461A0" w:rsidRDefault="00DE30EA" w:rsidP="00E24D05">
      <w:r>
        <w:t>Applicant</w:t>
      </w:r>
      <w:r w:rsidR="008461A0">
        <w:t>s who did not provide this service to TWIA/TFPA during the above time period will need to attach document(s) which explain the firm</w:t>
      </w:r>
      <w:r w:rsidR="009F6C9A">
        <w:t>’</w:t>
      </w:r>
      <w:r w:rsidR="008461A0">
        <w:t xml:space="preserve">s plan to ensure all qualifications are met. </w:t>
      </w:r>
      <w:r>
        <w:t>Applicant</w:t>
      </w:r>
      <w:r w:rsidR="00AD52F4">
        <w:t>’</w:t>
      </w:r>
      <w:r w:rsidR="008461A0">
        <w:t xml:space="preserve">s submission should </w:t>
      </w:r>
      <w:r w:rsidR="009F6C9A">
        <w:t>address</w:t>
      </w:r>
      <w:r w:rsidR="008461A0">
        <w:t xml:space="preserve"> each qualification for that service. Any additional material which will help TWIA/TFPA </w:t>
      </w:r>
      <w:r w:rsidR="009F6C9A">
        <w:t>evaluate Applicant’s response and qualifications</w:t>
      </w:r>
      <w:r w:rsidR="008461A0">
        <w:t xml:space="preserve"> should be submitted </w:t>
      </w:r>
      <w:r w:rsidR="008A6337">
        <w:t xml:space="preserve">for </w:t>
      </w:r>
      <w:r w:rsidR="008461A0">
        <w:t>consideration.</w:t>
      </w:r>
    </w:p>
    <w:p w14:paraId="327259CD" w14:textId="079A52D4" w:rsidR="008461A0" w:rsidRPr="0066696C" w:rsidRDefault="008461A0" w:rsidP="0066696C">
      <w:r>
        <w:t xml:space="preserve">TWIA/TFPA will fill this service with qualified </w:t>
      </w:r>
      <w:r w:rsidR="00DE30EA">
        <w:t>Applicant</w:t>
      </w:r>
      <w:r>
        <w:t xml:space="preserve">s until it reaches the resource amount that TWIA/TFPA deems necessary to fulfill its mission. </w:t>
      </w:r>
    </w:p>
    <w:p w14:paraId="416807BD" w14:textId="77777777" w:rsidR="005B699E" w:rsidRPr="00367C17" w:rsidRDefault="005B699E" w:rsidP="0066696C"/>
    <w:p w14:paraId="66910B68" w14:textId="77777777" w:rsidR="00EF2D4C" w:rsidRDefault="00EF2D4C">
      <w:pPr>
        <w:pStyle w:val="Heading2"/>
      </w:pPr>
      <w:bookmarkStart w:id="53" w:name="_Toc16779713"/>
      <w:r>
        <w:t>Daily Commercial Field Adjusting Services</w:t>
      </w:r>
      <w:bookmarkEnd w:id="53"/>
    </w:p>
    <w:p w14:paraId="656F81CD" w14:textId="77777777" w:rsidR="005B699E" w:rsidRDefault="005B699E" w:rsidP="005B699E">
      <w:pPr>
        <w:pStyle w:val="Heading3"/>
      </w:pPr>
      <w:bookmarkStart w:id="54" w:name="_Toc16779714"/>
      <w:r>
        <w:t>Scope of Work</w:t>
      </w:r>
      <w:bookmarkEnd w:id="54"/>
    </w:p>
    <w:p w14:paraId="057D63B9" w14:textId="13158367" w:rsidR="0088365D" w:rsidRDefault="0088365D" w:rsidP="0088365D">
      <w:r>
        <w:t xml:space="preserve">Daily Commercial Field Adjusting Services are the field adjusting services required by TWIA/TFPA on a regular basis for </w:t>
      </w:r>
      <w:r w:rsidR="006F7EA6">
        <w:t xml:space="preserve">commercial </w:t>
      </w:r>
      <w:r>
        <w:t xml:space="preserve">claims not associated with a specific catastrophic event (as defined by TWIA/TFPA). </w:t>
      </w:r>
    </w:p>
    <w:p w14:paraId="36676E53" w14:textId="2958871C" w:rsidR="0088365D" w:rsidRDefault="009F6C9A" w:rsidP="0088365D">
      <w:r>
        <w:t>Daily Adjusting Service requires a close working relationship with TWIA/TFPA over time. For the benefit of TWIA/TFPA policyholders, firms who provide both Daily and Catastrophe Adjusting Services will be the primary resources used in a catastrophe event, due to their greater familiarity with TWIA/TFPA and the development of a core of staff dedicated to TWIA/TFPA.</w:t>
      </w:r>
    </w:p>
    <w:p w14:paraId="2908AEBA" w14:textId="77777777" w:rsidR="005B699E" w:rsidRDefault="005B699E" w:rsidP="005B699E">
      <w:pPr>
        <w:spacing w:before="100" w:beforeAutospacing="1" w:after="100" w:afterAutospacing="1" w:line="240" w:lineRule="auto"/>
        <w:jc w:val="both"/>
      </w:pPr>
      <w:r>
        <w:lastRenderedPageBreak/>
        <w:t>If awarded a contract, t</w:t>
      </w:r>
      <w:r w:rsidRPr="00411B0F">
        <w:t xml:space="preserve">he selected </w:t>
      </w:r>
      <w:r>
        <w:t>Applicant</w:t>
      </w:r>
      <w:r w:rsidRPr="00411B0F">
        <w:t xml:space="preserve"> must:</w:t>
      </w:r>
    </w:p>
    <w:p w14:paraId="6F68EA03" w14:textId="77777777" w:rsidR="001C720D" w:rsidRDefault="001C720D" w:rsidP="004128AA">
      <w:pPr>
        <w:pStyle w:val="ListParagraph"/>
        <w:numPr>
          <w:ilvl w:val="0"/>
          <w:numId w:val="11"/>
        </w:numPr>
        <w:spacing w:before="100" w:beforeAutospacing="1" w:after="100" w:afterAutospacing="1" w:line="240" w:lineRule="auto"/>
        <w:jc w:val="both"/>
      </w:pPr>
      <w:r>
        <w:t>Comply with the entirety of Section 2 – Qualifications and Requirements;</w:t>
      </w:r>
    </w:p>
    <w:p w14:paraId="26E67226" w14:textId="44440C72" w:rsidR="001C720D" w:rsidRDefault="001C720D" w:rsidP="004128AA">
      <w:pPr>
        <w:pStyle w:val="ListParagraph"/>
        <w:numPr>
          <w:ilvl w:val="0"/>
          <w:numId w:val="11"/>
        </w:numPr>
        <w:spacing w:before="100" w:beforeAutospacing="1" w:after="100" w:afterAutospacing="1" w:line="240" w:lineRule="auto"/>
        <w:jc w:val="both"/>
      </w:pPr>
      <w:r>
        <w:t>Meet the commitments based on the Applicant’s response matrix by the deadlines set by TWIA/TFPA</w:t>
      </w:r>
      <w:r w:rsidR="00487419">
        <w:t>;</w:t>
      </w:r>
    </w:p>
    <w:p w14:paraId="71B5D56C" w14:textId="77777777" w:rsidR="001C720D" w:rsidRDefault="001C720D" w:rsidP="004128AA">
      <w:pPr>
        <w:numPr>
          <w:ilvl w:val="0"/>
          <w:numId w:val="11"/>
        </w:numPr>
        <w:spacing w:before="100" w:beforeAutospacing="1" w:after="100" w:afterAutospacing="1" w:line="240" w:lineRule="auto"/>
        <w:jc w:val="both"/>
      </w:pPr>
      <w:r>
        <w:t>Maintain a Texas Department of Insurance License for Adjusting Firms throughout the duration of the contract;</w:t>
      </w:r>
    </w:p>
    <w:p w14:paraId="67C98439" w14:textId="77777777" w:rsidR="001C720D" w:rsidRDefault="001C720D" w:rsidP="004128AA">
      <w:pPr>
        <w:numPr>
          <w:ilvl w:val="0"/>
          <w:numId w:val="11"/>
        </w:numPr>
        <w:spacing w:before="100" w:beforeAutospacing="1" w:after="100" w:afterAutospacing="1" w:line="240" w:lineRule="auto"/>
        <w:jc w:val="both"/>
      </w:pPr>
      <w:r w:rsidRPr="009E7B9D">
        <w:t>Maintain a staff level that will</w:t>
      </w:r>
      <w:r>
        <w:t xml:space="preserve"> at all times</w:t>
      </w:r>
      <w:r w:rsidRPr="009E7B9D">
        <w:t xml:space="preserve"> meet the adjuster experience and caseload, investigation</w:t>
      </w:r>
      <w:r>
        <w:t>,</w:t>
      </w:r>
      <w:r w:rsidRPr="009E7B9D">
        <w:t xml:space="preserve"> and reporting requirements of the contract;</w:t>
      </w:r>
      <w:r>
        <w:t xml:space="preserve"> </w:t>
      </w:r>
    </w:p>
    <w:p w14:paraId="38E25F71" w14:textId="77777777" w:rsidR="001C720D" w:rsidRDefault="001C720D" w:rsidP="004128AA">
      <w:pPr>
        <w:numPr>
          <w:ilvl w:val="0"/>
          <w:numId w:val="11"/>
        </w:numPr>
        <w:spacing w:before="100" w:beforeAutospacing="1" w:after="100" w:afterAutospacing="1" w:line="240" w:lineRule="auto"/>
        <w:jc w:val="both"/>
      </w:pPr>
      <w:r>
        <w:t>If and w</w:t>
      </w:r>
      <w:r w:rsidRPr="009E7B9D">
        <w:t>hen requested by TWIA/TFPA, provide after</w:t>
      </w:r>
      <w:r>
        <w:t>-</w:t>
      </w:r>
      <w:r w:rsidRPr="009E7B9D">
        <w:t>hours, weekend</w:t>
      </w:r>
      <w:r>
        <w:t>,</w:t>
      </w:r>
      <w:r w:rsidRPr="009E7B9D">
        <w:t xml:space="preserve"> and holiday service coverage</w:t>
      </w:r>
      <w:r>
        <w:t>;</w:t>
      </w:r>
    </w:p>
    <w:p w14:paraId="5F7438A2" w14:textId="056D46D3" w:rsidR="001C720D" w:rsidRDefault="001C720D" w:rsidP="004128AA">
      <w:pPr>
        <w:numPr>
          <w:ilvl w:val="0"/>
          <w:numId w:val="11"/>
        </w:numPr>
        <w:spacing w:before="100" w:beforeAutospacing="1" w:after="100" w:afterAutospacing="1" w:line="240" w:lineRule="auto"/>
        <w:jc w:val="both"/>
      </w:pPr>
      <w:r w:rsidRPr="009E7B9D">
        <w:t xml:space="preserve">Follow reporting thresholds and guidelines </w:t>
      </w:r>
      <w:r>
        <w:t xml:space="preserve">set forth for the handling of claims by TWIA/TFPA, including the Property Damage Evaluation Guidelines; </w:t>
      </w:r>
      <w:r w:rsidR="009F6C9A">
        <w:t>and</w:t>
      </w:r>
    </w:p>
    <w:p w14:paraId="08AD7CBE" w14:textId="019E5200" w:rsidR="001C720D" w:rsidRPr="009E7B9D" w:rsidRDefault="001C720D" w:rsidP="004128AA">
      <w:pPr>
        <w:numPr>
          <w:ilvl w:val="0"/>
          <w:numId w:val="11"/>
        </w:numPr>
        <w:spacing w:before="100" w:beforeAutospacing="1" w:after="100" w:afterAutospacing="1" w:line="240" w:lineRule="auto"/>
        <w:jc w:val="both"/>
      </w:pPr>
      <w:r>
        <w:t>Review work product for quality and compliance with guidelines set forth for the handling of claims by TWIA/TFPA</w:t>
      </w:r>
      <w:r w:rsidR="009F6C9A">
        <w:t>.</w:t>
      </w:r>
    </w:p>
    <w:p w14:paraId="3005C680" w14:textId="006B90EA" w:rsidR="005B699E" w:rsidRPr="00411B0F" w:rsidRDefault="00245056" w:rsidP="0066696C">
      <w:r>
        <w:t>Personnel</w:t>
      </w:r>
      <w:r w:rsidR="005B699E" w:rsidRPr="00411B0F">
        <w:t xml:space="preserve"> Requirements</w:t>
      </w:r>
    </w:p>
    <w:p w14:paraId="689CDF69" w14:textId="39A305A6" w:rsidR="005B699E" w:rsidRPr="00FA62E1" w:rsidRDefault="005B699E" w:rsidP="005B699E">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that </w:t>
      </w:r>
      <w:r w:rsidR="00245056">
        <w:t>personnel</w:t>
      </w:r>
      <w:r w:rsidRPr="00FA62E1">
        <w:t xml:space="preserve"> selected by it for the program:</w:t>
      </w:r>
    </w:p>
    <w:p w14:paraId="6533A0D9" w14:textId="3E1C8454" w:rsidR="005B699E" w:rsidRDefault="00245056" w:rsidP="004128AA">
      <w:pPr>
        <w:pStyle w:val="ListParagraph"/>
        <w:numPr>
          <w:ilvl w:val="0"/>
          <w:numId w:val="12"/>
        </w:numPr>
        <w:spacing w:before="100" w:beforeAutospacing="1" w:after="100" w:afterAutospacing="1" w:line="240" w:lineRule="auto"/>
        <w:jc w:val="both"/>
      </w:pPr>
      <w:r>
        <w:t>Are p</w:t>
      </w:r>
      <w:r w:rsidR="005B699E">
        <w:t>roperly licensed to adjust property claims in the state of Texas;</w:t>
      </w:r>
      <w:r w:rsidR="00510AA1">
        <w:t xml:space="preserve"> and</w:t>
      </w:r>
    </w:p>
    <w:p w14:paraId="08AE9FA5" w14:textId="5E2D2B59" w:rsidR="005B699E" w:rsidRDefault="005B699E" w:rsidP="004128AA">
      <w:pPr>
        <w:pStyle w:val="ListParagraph"/>
        <w:numPr>
          <w:ilvl w:val="0"/>
          <w:numId w:val="12"/>
        </w:numPr>
        <w:spacing w:before="100" w:beforeAutospacing="1" w:after="100" w:afterAutospacing="1" w:line="240" w:lineRule="auto"/>
        <w:jc w:val="both"/>
      </w:pPr>
      <w:r>
        <w:t xml:space="preserve">Have been certified to handle TWIA </w:t>
      </w:r>
      <w:r w:rsidR="00245056">
        <w:t xml:space="preserve">commercial </w:t>
      </w:r>
      <w:r>
        <w:t xml:space="preserve">claims by TWIA </w:t>
      </w:r>
      <w:r w:rsidR="00F71977">
        <w:t>through</w:t>
      </w:r>
      <w:r>
        <w:t xml:space="preserve"> its designated certification program</w:t>
      </w:r>
      <w:r w:rsidR="001E3E7A">
        <w:t>.</w:t>
      </w:r>
    </w:p>
    <w:p w14:paraId="2E2F2541" w14:textId="05E4E13C" w:rsidR="005B699E" w:rsidRDefault="005B699E" w:rsidP="005B699E">
      <w:pPr>
        <w:pStyle w:val="Heading3"/>
      </w:pPr>
      <w:bookmarkStart w:id="55" w:name="_Toc16779715"/>
      <w:r>
        <w:t>Response Instructions</w:t>
      </w:r>
      <w:bookmarkEnd w:id="55"/>
    </w:p>
    <w:p w14:paraId="33FB6A28" w14:textId="0D6D4507" w:rsidR="008461A0" w:rsidRDefault="008461A0" w:rsidP="008461A0">
      <w:r>
        <w:t xml:space="preserve">This Service must be selected on question #14 in the response form. </w:t>
      </w:r>
      <w:r w:rsidR="00DE30EA">
        <w:t>Applicant</w:t>
      </w:r>
      <w:r>
        <w:t>s who provided this service to TWIA/TFPA at any</w:t>
      </w:r>
      <w:r w:rsidR="00E965EA">
        <w:t xml:space="preserve"> </w:t>
      </w:r>
      <w:r>
        <w:t xml:space="preserve">time from 1/1/2017 to 8/1/2019 will be evaluated based on their past performance and ability to fulfill the qualifications required. </w:t>
      </w:r>
    </w:p>
    <w:p w14:paraId="4F24465D" w14:textId="623829FF" w:rsidR="008461A0" w:rsidRDefault="00DE30EA" w:rsidP="008461A0">
      <w:r>
        <w:t>Applicant</w:t>
      </w:r>
      <w:r w:rsidR="008461A0">
        <w:t xml:space="preserve">s who did not provide this service to TWIA/TFPA during the above time period will need to attach document(s) which explain the firms plan to ensure all qualifications are met. </w:t>
      </w:r>
      <w:r w:rsidR="009F6C9A">
        <w:t xml:space="preserve">Applicant’s submission should address each qualification for that service. Any additional material which will help TWIA/TFPA evaluate Applicant’s response and qualifications should be submitted </w:t>
      </w:r>
      <w:r w:rsidR="007D402F">
        <w:t>for</w:t>
      </w:r>
      <w:r w:rsidR="009F6C9A">
        <w:t xml:space="preserve"> consideration.</w:t>
      </w:r>
    </w:p>
    <w:p w14:paraId="3DAC42B7" w14:textId="1FB017F2" w:rsidR="008461A0" w:rsidRPr="00F43829" w:rsidRDefault="008461A0" w:rsidP="008461A0">
      <w:r>
        <w:t xml:space="preserve">TWIA/TFPA will fill this service with qualified </w:t>
      </w:r>
      <w:r w:rsidR="00DE30EA">
        <w:t>Applicant</w:t>
      </w:r>
      <w:r>
        <w:t xml:space="preserve">s until it reaches the resource amount that TWIA/TFPA deems necessary to fulfill its mission. </w:t>
      </w:r>
    </w:p>
    <w:p w14:paraId="1BB3177B" w14:textId="77777777" w:rsidR="00EF2D4C" w:rsidRDefault="00EF2D4C">
      <w:pPr>
        <w:pStyle w:val="Heading2"/>
      </w:pPr>
      <w:bookmarkStart w:id="56" w:name="_Toc16779716"/>
      <w:r>
        <w:t>Catastrophe Residential Field Adjusting Services</w:t>
      </w:r>
      <w:bookmarkEnd w:id="56"/>
    </w:p>
    <w:p w14:paraId="40988926" w14:textId="77777777" w:rsidR="00B3729D" w:rsidRDefault="00B3729D" w:rsidP="00B3729D">
      <w:pPr>
        <w:pStyle w:val="Heading3"/>
      </w:pPr>
      <w:bookmarkStart w:id="57" w:name="_Toc2671774"/>
      <w:bookmarkStart w:id="58" w:name="_Toc16779717"/>
      <w:r>
        <w:t>Scope of Work</w:t>
      </w:r>
      <w:bookmarkEnd w:id="57"/>
      <w:bookmarkEnd w:id="58"/>
    </w:p>
    <w:p w14:paraId="36D24AE0" w14:textId="499B6FFD" w:rsidR="00B3729D" w:rsidRDefault="00B3729D" w:rsidP="00B3729D">
      <w:r>
        <w:t xml:space="preserve">Catastrophe Residential Field Adjusting Services are the field adjusting services required by TWIA/TFPA in the event of a large catastrophic event for </w:t>
      </w:r>
      <w:r w:rsidR="006F7EA6">
        <w:t xml:space="preserve">residential </w:t>
      </w:r>
      <w:r>
        <w:t xml:space="preserve">claims associated with that specific catastrophic event (as defined by TWIA/TFPA). </w:t>
      </w:r>
    </w:p>
    <w:p w14:paraId="3C8F4592" w14:textId="7AB8C49E" w:rsidR="00B3729D" w:rsidRDefault="00B3729D" w:rsidP="00B3729D">
      <w:r>
        <w:lastRenderedPageBreak/>
        <w:t xml:space="preserve">Catastrophe </w:t>
      </w:r>
      <w:r w:rsidR="009F6C9A">
        <w:t>Adjusting Services</w:t>
      </w:r>
      <w:r w:rsidR="009F6C9A" w:rsidDel="009F6C9A">
        <w:t xml:space="preserve"> </w:t>
      </w:r>
      <w:r>
        <w:t xml:space="preserve">will only occur in the event of a large catastrophic event (as defined by TWIA/TFPA) and therefore long periods of time may occur with no Catastrophe </w:t>
      </w:r>
      <w:r w:rsidR="009F6C9A">
        <w:t xml:space="preserve">Adjusting </w:t>
      </w:r>
      <w:r w:rsidR="00A70E8D">
        <w:t>Services</w:t>
      </w:r>
      <w:r w:rsidR="00A70E8D" w:rsidDel="009F6C9A">
        <w:t>.</w:t>
      </w:r>
      <w:r>
        <w:t xml:space="preserve"> As a result</w:t>
      </w:r>
      <w:r w:rsidR="00245056">
        <w:t>,</w:t>
      </w:r>
      <w:r>
        <w:t xml:space="preserve"> firms with a regular, sustained relationship with TWIA/TFPA through daily work will </w:t>
      </w:r>
      <w:r w:rsidR="00245056">
        <w:t>have</w:t>
      </w:r>
      <w:r>
        <w:t xml:space="preserve"> preference for assignment </w:t>
      </w:r>
      <w:r w:rsidR="00BB3D48">
        <w:t>during</w:t>
      </w:r>
      <w:r>
        <w:t xml:space="preserve"> a catastrophe event for the benefit of TWIA/TFPA policyholders. </w:t>
      </w:r>
    </w:p>
    <w:p w14:paraId="5F6CD5D8" w14:textId="77777777" w:rsidR="00B3729D" w:rsidRDefault="00B3729D" w:rsidP="00B3729D">
      <w:pPr>
        <w:spacing w:before="100" w:beforeAutospacing="1" w:after="100" w:afterAutospacing="1" w:line="240" w:lineRule="auto"/>
        <w:jc w:val="both"/>
      </w:pPr>
      <w:r>
        <w:t>If awarded a contract, the selected Applicant must:</w:t>
      </w:r>
    </w:p>
    <w:p w14:paraId="6D549735" w14:textId="77777777" w:rsidR="00B3729D" w:rsidRDefault="00B3729D" w:rsidP="004128AA">
      <w:pPr>
        <w:pStyle w:val="ListParagraph"/>
        <w:numPr>
          <w:ilvl w:val="0"/>
          <w:numId w:val="15"/>
        </w:numPr>
        <w:spacing w:before="100" w:beforeAutospacing="1" w:after="100" w:afterAutospacing="1" w:line="240" w:lineRule="auto"/>
        <w:jc w:val="both"/>
      </w:pPr>
      <w:r>
        <w:t>Comply with the entirety of Section 2 – Qualifications and Requirements</w:t>
      </w:r>
      <w:r w:rsidR="00245056">
        <w:t>;</w:t>
      </w:r>
    </w:p>
    <w:p w14:paraId="6139C0FE" w14:textId="5DB4AD24" w:rsidR="00B3729D" w:rsidRDefault="00B3729D" w:rsidP="004128AA">
      <w:pPr>
        <w:numPr>
          <w:ilvl w:val="0"/>
          <w:numId w:val="15"/>
        </w:numPr>
        <w:spacing w:before="100" w:beforeAutospacing="1" w:after="100" w:afterAutospacing="1" w:line="240" w:lineRule="auto"/>
        <w:jc w:val="both"/>
      </w:pPr>
      <w:r>
        <w:t xml:space="preserve">Follow reporting thresholds and guidelines set forth for the handling of claims by TWIA/TFPA, including the Property Damage Evaluation Guidelines; </w:t>
      </w:r>
      <w:r w:rsidR="00510AA1">
        <w:t>and</w:t>
      </w:r>
    </w:p>
    <w:p w14:paraId="7FADAA1C" w14:textId="5102D492" w:rsidR="00B3729D" w:rsidRDefault="00B3729D" w:rsidP="004128AA">
      <w:pPr>
        <w:numPr>
          <w:ilvl w:val="0"/>
          <w:numId w:val="15"/>
        </w:numPr>
        <w:spacing w:before="100" w:beforeAutospacing="1" w:after="100" w:afterAutospacing="1" w:line="240" w:lineRule="auto"/>
        <w:jc w:val="both"/>
      </w:pPr>
      <w:r>
        <w:t>Review work product for quality and compliance with guidelines set forth for the handling of claims by TWIA/TFPA</w:t>
      </w:r>
      <w:r w:rsidR="001E3E7A">
        <w:t>.</w:t>
      </w:r>
    </w:p>
    <w:p w14:paraId="4463EC35" w14:textId="74A1C4A5" w:rsidR="00B3729D" w:rsidRDefault="00245056" w:rsidP="00B3729D">
      <w:pPr>
        <w:pStyle w:val="Heading3"/>
      </w:pPr>
      <w:bookmarkStart w:id="59" w:name="_Toc2671775"/>
      <w:bookmarkStart w:id="60" w:name="_Toc16779718"/>
      <w:r>
        <w:t>Personnel</w:t>
      </w:r>
      <w:r w:rsidR="00B3729D">
        <w:t xml:space="preserve"> Requirements</w:t>
      </w:r>
      <w:bookmarkEnd w:id="59"/>
      <w:bookmarkEnd w:id="60"/>
    </w:p>
    <w:p w14:paraId="486986CB" w14:textId="7D01E573" w:rsidR="00B3729D" w:rsidRDefault="00B3729D" w:rsidP="00B3729D">
      <w:pPr>
        <w:spacing w:before="100" w:beforeAutospacing="1" w:after="100" w:afterAutospacing="1" w:line="240" w:lineRule="auto"/>
        <w:jc w:val="both"/>
      </w:pPr>
      <w:r>
        <w:t xml:space="preserve">All selected Applicants represent that </w:t>
      </w:r>
      <w:r w:rsidR="00245056">
        <w:t>personnel</w:t>
      </w:r>
      <w:r>
        <w:t xml:space="preserve"> selected by it for the program:</w:t>
      </w:r>
    </w:p>
    <w:p w14:paraId="1364F5E9" w14:textId="4CCC6231" w:rsidR="00B3729D" w:rsidRDefault="00245056" w:rsidP="004128AA">
      <w:pPr>
        <w:pStyle w:val="ListParagraph"/>
        <w:numPr>
          <w:ilvl w:val="0"/>
          <w:numId w:val="16"/>
        </w:numPr>
        <w:spacing w:before="100" w:beforeAutospacing="1" w:after="100" w:afterAutospacing="1" w:line="240" w:lineRule="auto"/>
        <w:jc w:val="both"/>
      </w:pPr>
      <w:r>
        <w:t>Are p</w:t>
      </w:r>
      <w:r w:rsidR="00B3729D">
        <w:t>roperly licensed to adjust property claims in the state of Texas;</w:t>
      </w:r>
      <w:r w:rsidR="00360A04">
        <w:t xml:space="preserve"> and</w:t>
      </w:r>
    </w:p>
    <w:p w14:paraId="233AAF28" w14:textId="0431272E" w:rsidR="00B3729D" w:rsidRDefault="00B3729D" w:rsidP="004128AA">
      <w:pPr>
        <w:pStyle w:val="ListParagraph"/>
        <w:numPr>
          <w:ilvl w:val="0"/>
          <w:numId w:val="16"/>
        </w:numPr>
        <w:spacing w:before="100" w:beforeAutospacing="1" w:after="100" w:afterAutospacing="1" w:line="240" w:lineRule="auto"/>
        <w:jc w:val="both"/>
      </w:pPr>
      <w:r>
        <w:t xml:space="preserve">Have been certified to handle TWIA/TFPA </w:t>
      </w:r>
      <w:r w:rsidR="009F6C9A">
        <w:t xml:space="preserve">residential </w:t>
      </w:r>
      <w:r>
        <w:t xml:space="preserve">claims by TWIA/TFPA </w:t>
      </w:r>
      <w:r w:rsidR="00F71977">
        <w:t>through</w:t>
      </w:r>
      <w:r>
        <w:t xml:space="preserve"> its designated certification program</w:t>
      </w:r>
      <w:r w:rsidR="001E3E7A">
        <w:t>.</w:t>
      </w:r>
    </w:p>
    <w:p w14:paraId="1D5E5E43" w14:textId="0B5DC070" w:rsidR="00B3729D" w:rsidRDefault="00B3729D" w:rsidP="00B3729D">
      <w:pPr>
        <w:pStyle w:val="Heading3"/>
      </w:pPr>
      <w:bookmarkStart w:id="61" w:name="_Toc2671776"/>
      <w:bookmarkStart w:id="62" w:name="_Toc16779719"/>
      <w:r>
        <w:t>Response Instructions</w:t>
      </w:r>
      <w:bookmarkEnd w:id="61"/>
      <w:bookmarkEnd w:id="62"/>
    </w:p>
    <w:p w14:paraId="529D9A21" w14:textId="594903BC" w:rsidR="008461A0" w:rsidRDefault="008461A0" w:rsidP="008461A0">
      <w:r>
        <w:t xml:space="preserve">This Service must be selected on question #14 in the response form. </w:t>
      </w:r>
      <w:r w:rsidR="00DE30EA">
        <w:t>Applicant</w:t>
      </w:r>
      <w:r>
        <w:t>s who provided this service to TWIA/TFPA at any</w:t>
      </w:r>
      <w:r w:rsidR="00CB2BAD">
        <w:t xml:space="preserve"> </w:t>
      </w:r>
      <w:r>
        <w:t xml:space="preserve">time from 1/1/2017 to 8/1/2019 will be evaluated based on their past performance and ability to fulfill the qualifications required. </w:t>
      </w:r>
    </w:p>
    <w:p w14:paraId="032EB42A" w14:textId="5AC0591B" w:rsidR="008461A0" w:rsidRDefault="009F6C9A" w:rsidP="008461A0">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7D402F">
        <w:t>for</w:t>
      </w:r>
      <w:r>
        <w:t xml:space="preserve"> consideration.</w:t>
      </w:r>
    </w:p>
    <w:p w14:paraId="31C2705F" w14:textId="202754BA" w:rsidR="008461A0" w:rsidRPr="00F43829" w:rsidRDefault="008461A0" w:rsidP="008461A0">
      <w:r>
        <w:t xml:space="preserve">TWIA/TFPA will fill this service with qualified </w:t>
      </w:r>
      <w:r w:rsidR="00DE30EA">
        <w:t>Applicant</w:t>
      </w:r>
      <w:r>
        <w:t xml:space="preserve">s until it reaches the resource amount that TWIA/TFPA deems necessary to fulfill its mission. </w:t>
      </w:r>
    </w:p>
    <w:p w14:paraId="2EFA9A99" w14:textId="77777777" w:rsidR="00EF2D4C" w:rsidRDefault="00EF2D4C">
      <w:pPr>
        <w:pStyle w:val="Heading2"/>
      </w:pPr>
      <w:bookmarkStart w:id="63" w:name="_Toc16779720"/>
      <w:r>
        <w:t>Catastrophe Commercial Field Adjusting Services</w:t>
      </w:r>
      <w:bookmarkEnd w:id="63"/>
    </w:p>
    <w:p w14:paraId="5F09B8F8" w14:textId="77777777" w:rsidR="00B3729D" w:rsidRDefault="00B3729D" w:rsidP="00B3729D">
      <w:pPr>
        <w:pStyle w:val="Heading3"/>
      </w:pPr>
      <w:bookmarkStart w:id="64" w:name="_Toc2671778"/>
      <w:bookmarkStart w:id="65" w:name="_Toc16779721"/>
      <w:r>
        <w:t>Scope of Work</w:t>
      </w:r>
      <w:bookmarkEnd w:id="64"/>
      <w:bookmarkEnd w:id="65"/>
    </w:p>
    <w:p w14:paraId="1309F6AF" w14:textId="00C56FB0" w:rsidR="00B3729D" w:rsidRDefault="00B3729D" w:rsidP="00B3729D">
      <w:r>
        <w:t xml:space="preserve">Catastrophe Commercial Field Adjusting Services are the field adjusting services required by TWIA in the event of a large catastrophic event for </w:t>
      </w:r>
      <w:r w:rsidR="00277E9A">
        <w:t xml:space="preserve">commercial </w:t>
      </w:r>
      <w:r>
        <w:t xml:space="preserve">claims associated with that specific catastrophic event (as defined by TWIA). </w:t>
      </w:r>
    </w:p>
    <w:p w14:paraId="00496355" w14:textId="72801928" w:rsidR="00B3729D" w:rsidRDefault="00B3729D" w:rsidP="00B3729D">
      <w:r>
        <w:lastRenderedPageBreak/>
        <w:t xml:space="preserve">Catastrophe </w:t>
      </w:r>
      <w:r w:rsidR="009F6C9A">
        <w:t>Adjusting Services</w:t>
      </w:r>
      <w:r w:rsidR="009F6C9A" w:rsidDel="009F6C9A">
        <w:t xml:space="preserve"> </w:t>
      </w:r>
      <w:r>
        <w:t xml:space="preserve">will only occur in the event of a large catastrophic event (as defined by TWIA/TFPA) and therefore long periods of time may occur with no Catastrophe </w:t>
      </w:r>
      <w:r w:rsidR="009F6C9A">
        <w:t>Adjusting Services</w:t>
      </w:r>
      <w:r w:rsidR="009F6C9A" w:rsidDel="009F6C9A">
        <w:t xml:space="preserve"> </w:t>
      </w:r>
      <w:r>
        <w:t>. As a result</w:t>
      </w:r>
      <w:r w:rsidR="00BF47EA">
        <w:t>,</w:t>
      </w:r>
      <w:r>
        <w:t xml:space="preserve"> firms with a regular, sustained relationship with TWIA through daily work will </w:t>
      </w:r>
      <w:r w:rsidR="00245056">
        <w:t>have</w:t>
      </w:r>
      <w:r>
        <w:t xml:space="preserve"> preference for assignment </w:t>
      </w:r>
      <w:r w:rsidR="00360A04">
        <w:t>during</w:t>
      </w:r>
      <w:r>
        <w:t xml:space="preserve"> a catastrophe event for the benefit of TWIA policyholders. </w:t>
      </w:r>
    </w:p>
    <w:p w14:paraId="1A74597F" w14:textId="77777777" w:rsidR="00B3729D" w:rsidRDefault="00B3729D" w:rsidP="00B3729D">
      <w:pPr>
        <w:spacing w:before="100" w:beforeAutospacing="1" w:after="100" w:afterAutospacing="1" w:line="240" w:lineRule="auto"/>
        <w:jc w:val="both"/>
      </w:pPr>
      <w:r>
        <w:t>If awarded a contract, the selected Applicant must:</w:t>
      </w:r>
    </w:p>
    <w:p w14:paraId="7C9A17A7" w14:textId="77777777" w:rsidR="00B3729D" w:rsidRDefault="00B3729D" w:rsidP="004128AA">
      <w:pPr>
        <w:pStyle w:val="ListParagraph"/>
        <w:numPr>
          <w:ilvl w:val="0"/>
          <w:numId w:val="17"/>
        </w:numPr>
        <w:spacing w:before="100" w:beforeAutospacing="1" w:after="100" w:afterAutospacing="1" w:line="240" w:lineRule="auto"/>
        <w:jc w:val="both"/>
      </w:pPr>
      <w:r>
        <w:t>Comply with the entirety of Section 2 – Qualifications and Requirements</w:t>
      </w:r>
      <w:r w:rsidR="00245056">
        <w:t>;</w:t>
      </w:r>
    </w:p>
    <w:p w14:paraId="3E8A6AEB" w14:textId="009BB057" w:rsidR="00B3729D" w:rsidRDefault="00B3729D" w:rsidP="004128AA">
      <w:pPr>
        <w:numPr>
          <w:ilvl w:val="0"/>
          <w:numId w:val="17"/>
        </w:numPr>
        <w:spacing w:before="100" w:beforeAutospacing="1" w:after="100" w:afterAutospacing="1" w:line="240" w:lineRule="auto"/>
        <w:jc w:val="both"/>
      </w:pPr>
      <w:r>
        <w:t xml:space="preserve">Follow reporting thresholds and guidelines set forth for the handling of claims by TWIA, including the Property Damage Evaluation Guidelines; </w:t>
      </w:r>
      <w:r w:rsidR="00510AA1">
        <w:t>and</w:t>
      </w:r>
    </w:p>
    <w:p w14:paraId="5F349229" w14:textId="02C9D79B" w:rsidR="00B3729D" w:rsidRDefault="00B3729D" w:rsidP="004128AA">
      <w:pPr>
        <w:numPr>
          <w:ilvl w:val="0"/>
          <w:numId w:val="17"/>
        </w:numPr>
        <w:spacing w:before="100" w:beforeAutospacing="1" w:after="100" w:afterAutospacing="1" w:line="240" w:lineRule="auto"/>
        <w:jc w:val="both"/>
      </w:pPr>
      <w:r>
        <w:t>Review work product for quality and compliance with guidelines set forth for the handling of claims by TWIA</w:t>
      </w:r>
      <w:r w:rsidR="001E3E7A">
        <w:t>.</w:t>
      </w:r>
    </w:p>
    <w:p w14:paraId="7ED81219" w14:textId="14610018" w:rsidR="00B3729D" w:rsidRDefault="00245056" w:rsidP="00B3729D">
      <w:pPr>
        <w:pStyle w:val="Heading3"/>
      </w:pPr>
      <w:bookmarkStart w:id="66" w:name="_Toc2671779"/>
      <w:bookmarkStart w:id="67" w:name="_Toc16779722"/>
      <w:r>
        <w:t>Personnel</w:t>
      </w:r>
      <w:r w:rsidR="00B3729D">
        <w:t xml:space="preserve"> Requirements</w:t>
      </w:r>
      <w:bookmarkEnd w:id="66"/>
      <w:bookmarkEnd w:id="67"/>
    </w:p>
    <w:p w14:paraId="423B35CE" w14:textId="684D67B2" w:rsidR="00B3729D" w:rsidRDefault="00B3729D" w:rsidP="00B3729D">
      <w:pPr>
        <w:spacing w:before="100" w:beforeAutospacing="1" w:after="100" w:afterAutospacing="1" w:line="240" w:lineRule="auto"/>
        <w:jc w:val="both"/>
      </w:pPr>
      <w:r>
        <w:t xml:space="preserve">All selected Applicants represent that </w:t>
      </w:r>
      <w:r w:rsidR="00245056">
        <w:t>personnel</w:t>
      </w:r>
      <w:r>
        <w:t xml:space="preserve"> selected by it for the program:</w:t>
      </w:r>
    </w:p>
    <w:p w14:paraId="748BE8E3" w14:textId="7C8FF35F" w:rsidR="00B3729D" w:rsidRDefault="00245056" w:rsidP="004128AA">
      <w:pPr>
        <w:pStyle w:val="ListParagraph"/>
        <w:numPr>
          <w:ilvl w:val="0"/>
          <w:numId w:val="18"/>
        </w:numPr>
        <w:spacing w:before="100" w:beforeAutospacing="1" w:after="100" w:afterAutospacing="1" w:line="240" w:lineRule="auto"/>
        <w:jc w:val="both"/>
      </w:pPr>
      <w:r>
        <w:t>Are p</w:t>
      </w:r>
      <w:r w:rsidR="00B3729D">
        <w:t>roperly licensed to adjust property claims in the state of Texas;</w:t>
      </w:r>
      <w:r w:rsidR="00360A04">
        <w:t xml:space="preserve"> and</w:t>
      </w:r>
    </w:p>
    <w:p w14:paraId="3672507D" w14:textId="589ED221" w:rsidR="00B3729D" w:rsidRDefault="00B3729D" w:rsidP="004128AA">
      <w:pPr>
        <w:pStyle w:val="ListParagraph"/>
        <w:numPr>
          <w:ilvl w:val="0"/>
          <w:numId w:val="18"/>
        </w:numPr>
        <w:spacing w:before="100" w:beforeAutospacing="1" w:after="100" w:afterAutospacing="1" w:line="240" w:lineRule="auto"/>
        <w:jc w:val="both"/>
      </w:pPr>
      <w:r>
        <w:t xml:space="preserve">Have been certified to handle TWIA </w:t>
      </w:r>
      <w:r w:rsidR="00245056">
        <w:t xml:space="preserve">commercial </w:t>
      </w:r>
      <w:r>
        <w:t xml:space="preserve">claims by TWIA </w:t>
      </w:r>
      <w:r w:rsidR="00F71977">
        <w:t>through</w:t>
      </w:r>
      <w:r>
        <w:t xml:space="preserve"> its designated certification program</w:t>
      </w:r>
      <w:r w:rsidR="001E3E7A">
        <w:t>.</w:t>
      </w:r>
    </w:p>
    <w:p w14:paraId="0F9D22A2" w14:textId="77777777" w:rsidR="008461A0" w:rsidRDefault="008461A0" w:rsidP="008461A0">
      <w:pPr>
        <w:pStyle w:val="Heading3"/>
      </w:pPr>
      <w:bookmarkStart w:id="68" w:name="_Toc16779723"/>
      <w:r>
        <w:t>Response Instructions</w:t>
      </w:r>
      <w:bookmarkEnd w:id="68"/>
    </w:p>
    <w:p w14:paraId="1A465275" w14:textId="2C392BAB" w:rsidR="008461A0" w:rsidRDefault="008461A0" w:rsidP="008461A0">
      <w:r>
        <w:t xml:space="preserve">This Service must be selected on question #14 in the response form. </w:t>
      </w:r>
      <w:r w:rsidR="00DE30EA">
        <w:t>Applicant</w:t>
      </w:r>
      <w:r>
        <w:t>s who provided this service to TWIA/TFPA at any</w:t>
      </w:r>
      <w:r w:rsidR="003A119B">
        <w:t xml:space="preserve"> </w:t>
      </w:r>
      <w:r>
        <w:t xml:space="preserve">time from 1/1/2017 to 8/1/2019 will be evaluated based on their past performance and ability to fulfill the qualifications required. </w:t>
      </w:r>
    </w:p>
    <w:p w14:paraId="16D60F6C" w14:textId="127CE040" w:rsidR="008461A0" w:rsidRDefault="009F6C9A" w:rsidP="008461A0">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7D402F">
        <w:t>for</w:t>
      </w:r>
      <w:r>
        <w:t xml:space="preserve"> consideration.</w:t>
      </w:r>
    </w:p>
    <w:p w14:paraId="60287D9E" w14:textId="40D7DCFF" w:rsidR="009F6C9A" w:rsidRDefault="009F6C9A" w:rsidP="008461A0">
      <w:r>
        <w:t>TWIA/TFPA will fill this service with qualified Applicants until it reaches the resource amount that TWIA/TFPA deems necessary to fulfill its mission.</w:t>
      </w:r>
    </w:p>
    <w:p w14:paraId="7ACED64C" w14:textId="77777777" w:rsidR="00EF2D4C" w:rsidRDefault="00EF2D4C">
      <w:pPr>
        <w:pStyle w:val="Heading2"/>
      </w:pPr>
      <w:bookmarkStart w:id="69" w:name="_Toc16779724"/>
      <w:r>
        <w:t>Inspector</w:t>
      </w:r>
      <w:r w:rsidR="00394265">
        <w:t xml:space="preserve"> Services</w:t>
      </w:r>
      <w:bookmarkEnd w:id="69"/>
    </w:p>
    <w:p w14:paraId="6C00210F" w14:textId="77777777" w:rsidR="009B472F" w:rsidRDefault="009B472F" w:rsidP="009B472F">
      <w:pPr>
        <w:pStyle w:val="Heading3"/>
      </w:pPr>
      <w:bookmarkStart w:id="70" w:name="_Toc16779725"/>
      <w:r>
        <w:t>Scope of Work</w:t>
      </w:r>
      <w:bookmarkEnd w:id="70"/>
    </w:p>
    <w:p w14:paraId="5C013B9A" w14:textId="79BEBBAE" w:rsidR="009B472F" w:rsidRDefault="009B472F" w:rsidP="009B472F">
      <w:r>
        <w:t xml:space="preserve">Inspector Services are </w:t>
      </w:r>
      <w:r w:rsidRPr="0066696C">
        <w:t>not</w:t>
      </w:r>
      <w:r>
        <w:t xml:space="preserve"> </w:t>
      </w:r>
      <w:r w:rsidRPr="009B472F">
        <w:t>field</w:t>
      </w:r>
      <w:r>
        <w:t xml:space="preserve"> adjusting services. Inspector Services are provided by a</w:t>
      </w:r>
      <w:r w:rsidR="00490F6D">
        <w:t>n inspector using drone, video capture, and other imaging tools</w:t>
      </w:r>
      <w:r>
        <w:t xml:space="preserve">. </w:t>
      </w:r>
      <w:r w:rsidR="005D4530">
        <w:t>Inspectors</w:t>
      </w:r>
      <w:r>
        <w:t xml:space="preserve"> will not estimate, adjust, or </w:t>
      </w:r>
      <w:r w:rsidR="00245056">
        <w:t>determine</w:t>
      </w:r>
      <w:r>
        <w:t xml:space="preserve"> coverage. As a result</w:t>
      </w:r>
      <w:r w:rsidR="00245056">
        <w:t>,</w:t>
      </w:r>
      <w:r>
        <w:t xml:space="preserve"> </w:t>
      </w:r>
      <w:r w:rsidR="00D92A08">
        <w:t>inspectors</w:t>
      </w:r>
      <w:r>
        <w:t xml:space="preserve"> are not required to be licensed claims adjusters. Inspection reports from </w:t>
      </w:r>
      <w:r w:rsidR="009750E9">
        <w:t>i</w:t>
      </w:r>
      <w:r>
        <w:t>nspector services may be used in a variety of ways</w:t>
      </w:r>
      <w:r w:rsidR="00760995">
        <w:t>,</w:t>
      </w:r>
      <w:r>
        <w:t xml:space="preserve"> </w:t>
      </w:r>
      <w:r w:rsidR="00760995">
        <w:lastRenderedPageBreak/>
        <w:t>such as</w:t>
      </w:r>
      <w:r>
        <w:t xml:space="preserve"> </w:t>
      </w:r>
      <w:r w:rsidR="009245B9">
        <w:t>desk adjustment by a licensed adjuster</w:t>
      </w:r>
      <w:r>
        <w:t xml:space="preserve">, underwriting purposes, </w:t>
      </w:r>
      <w:r w:rsidR="00FE65BD">
        <w:t xml:space="preserve">monitoring </w:t>
      </w:r>
      <w:r w:rsidR="00245056">
        <w:t>repairs</w:t>
      </w:r>
      <w:r w:rsidR="00FE65BD">
        <w:t xml:space="preserve"> or emergency repair progress, etc. </w:t>
      </w:r>
    </w:p>
    <w:p w14:paraId="3658663A" w14:textId="77777777" w:rsidR="009B472F" w:rsidRDefault="009B472F" w:rsidP="009B472F">
      <w:pPr>
        <w:spacing w:before="100" w:beforeAutospacing="1" w:after="100" w:afterAutospacing="1" w:line="240" w:lineRule="auto"/>
        <w:jc w:val="both"/>
      </w:pPr>
      <w:r>
        <w:t>If awarded a contract, t</w:t>
      </w:r>
      <w:r w:rsidRPr="00411B0F">
        <w:t xml:space="preserve">he selected </w:t>
      </w:r>
      <w:r>
        <w:t>Applicant</w:t>
      </w:r>
      <w:r w:rsidRPr="00411B0F">
        <w:t xml:space="preserve"> must:</w:t>
      </w:r>
    </w:p>
    <w:p w14:paraId="78568C65" w14:textId="77777777" w:rsidR="009B472F" w:rsidRDefault="009B472F" w:rsidP="004128AA">
      <w:pPr>
        <w:pStyle w:val="ListParagraph"/>
        <w:numPr>
          <w:ilvl w:val="0"/>
          <w:numId w:val="13"/>
        </w:numPr>
        <w:spacing w:before="100" w:beforeAutospacing="1" w:after="100" w:afterAutospacing="1" w:line="240" w:lineRule="auto"/>
        <w:jc w:val="both"/>
      </w:pPr>
      <w:r>
        <w:t>Comply with the entirety of Section 2 – Qualifications and Requirements</w:t>
      </w:r>
      <w:r w:rsidR="00245056">
        <w:t>;</w:t>
      </w:r>
    </w:p>
    <w:p w14:paraId="739E8D26" w14:textId="65351D11" w:rsidR="009B472F" w:rsidRDefault="00245056" w:rsidP="004128AA">
      <w:pPr>
        <w:numPr>
          <w:ilvl w:val="0"/>
          <w:numId w:val="13"/>
        </w:numPr>
        <w:spacing w:before="100" w:beforeAutospacing="1" w:after="100" w:afterAutospacing="1" w:line="240" w:lineRule="auto"/>
        <w:jc w:val="both"/>
      </w:pPr>
      <w:r>
        <w:t>If and w</w:t>
      </w:r>
      <w:r w:rsidR="009B472F" w:rsidRPr="009E7B9D">
        <w:t>hen requested by TWIA/TFPA, provide after</w:t>
      </w:r>
      <w:r>
        <w:t>-</w:t>
      </w:r>
      <w:r w:rsidR="009B472F" w:rsidRPr="009E7B9D">
        <w:t>hours, weekend</w:t>
      </w:r>
      <w:r w:rsidR="009B472F">
        <w:t>,</w:t>
      </w:r>
      <w:r w:rsidR="009B472F" w:rsidRPr="009E7B9D">
        <w:t xml:space="preserve"> and holiday service coverage</w:t>
      </w:r>
      <w:r w:rsidR="009B472F">
        <w:t>;</w:t>
      </w:r>
    </w:p>
    <w:p w14:paraId="2499CE29" w14:textId="275D573C" w:rsidR="00B3729D" w:rsidRDefault="001C720D" w:rsidP="004128AA">
      <w:pPr>
        <w:numPr>
          <w:ilvl w:val="0"/>
          <w:numId w:val="13"/>
        </w:numPr>
        <w:spacing w:before="100" w:beforeAutospacing="1" w:after="100" w:afterAutospacing="1" w:line="240" w:lineRule="auto"/>
        <w:jc w:val="both"/>
      </w:pPr>
      <w:r>
        <w:t>Work with TWIA/TFPA to develop reporting thresholds and guidelines specific to TWIA/TFPA’s work;</w:t>
      </w:r>
    </w:p>
    <w:p w14:paraId="3B86CF57" w14:textId="29368469" w:rsidR="009B472F" w:rsidRDefault="009B472F" w:rsidP="004128AA">
      <w:pPr>
        <w:numPr>
          <w:ilvl w:val="0"/>
          <w:numId w:val="13"/>
        </w:numPr>
        <w:spacing w:before="100" w:beforeAutospacing="1" w:after="100" w:afterAutospacing="1" w:line="240" w:lineRule="auto"/>
        <w:jc w:val="both"/>
      </w:pPr>
      <w:r>
        <w:t xml:space="preserve">Review work product for quality and compliance with guidelines set forth for the </w:t>
      </w:r>
      <w:r w:rsidR="00D92A08">
        <w:t>inspection services</w:t>
      </w:r>
      <w:r>
        <w:t xml:space="preserve"> by TWIA/TFPA;</w:t>
      </w:r>
      <w:r w:rsidR="00510AA1">
        <w:t xml:space="preserve"> </w:t>
      </w:r>
    </w:p>
    <w:p w14:paraId="7EF9452B" w14:textId="12A6ACF6" w:rsidR="00F958AD" w:rsidRPr="00FB713B" w:rsidRDefault="00F958AD" w:rsidP="004128AA">
      <w:pPr>
        <w:numPr>
          <w:ilvl w:val="0"/>
          <w:numId w:val="13"/>
        </w:numPr>
        <w:spacing w:before="100" w:beforeAutospacing="1" w:after="100" w:afterAutospacing="1" w:line="240" w:lineRule="auto"/>
        <w:jc w:val="both"/>
      </w:pPr>
      <w:r w:rsidRPr="00FB713B">
        <w:t>Have a policy and procedure for conducting background checks on individual personnel that interact with policyholders</w:t>
      </w:r>
      <w:r w:rsidR="00FB713B" w:rsidRPr="00FB713B">
        <w:t>; and</w:t>
      </w:r>
      <w:r w:rsidRPr="00FB713B">
        <w:t xml:space="preserve"> </w:t>
      </w:r>
    </w:p>
    <w:p w14:paraId="312DCCC6" w14:textId="777873EA" w:rsidR="00F958AD" w:rsidRPr="00FB713B" w:rsidRDefault="00F958AD" w:rsidP="004128AA">
      <w:pPr>
        <w:numPr>
          <w:ilvl w:val="0"/>
          <w:numId w:val="13"/>
        </w:numPr>
        <w:spacing w:before="100" w:beforeAutospacing="1" w:after="100" w:afterAutospacing="1" w:line="240" w:lineRule="auto"/>
        <w:jc w:val="both"/>
      </w:pPr>
      <w:r w:rsidRPr="00FB713B">
        <w:t>All drone use and other methods of remote imaging complies with applicable FAA and State of Texas Regulations.</w:t>
      </w:r>
    </w:p>
    <w:p w14:paraId="4E77EB0D" w14:textId="77777777" w:rsidR="008461A0" w:rsidRDefault="008461A0" w:rsidP="008461A0">
      <w:pPr>
        <w:pStyle w:val="Heading3"/>
      </w:pPr>
      <w:bookmarkStart w:id="71" w:name="_Toc16779726"/>
      <w:r>
        <w:t>Response Instructions</w:t>
      </w:r>
      <w:bookmarkEnd w:id="71"/>
    </w:p>
    <w:p w14:paraId="1BD2C097" w14:textId="381EF064" w:rsidR="008461A0" w:rsidRDefault="008461A0" w:rsidP="008461A0">
      <w:r>
        <w:t xml:space="preserve">This Service must be selected on question #14 in the response form. TWIA/TFPA has not engaged a Vendor to provide this specific service in the past. TWIA/TFPA is looking for partners with expertise in this service who will engage with TWIA/TFPA and help TWIA/TFPA develop and implement this service into its operations. </w:t>
      </w:r>
    </w:p>
    <w:p w14:paraId="15F90D5D" w14:textId="4423F67E" w:rsidR="008461A0" w:rsidRDefault="008461A0">
      <w:r>
        <w:t xml:space="preserve">As a result, TWIA/TFPA is interested in all possible versions of this type of service and asks that </w:t>
      </w:r>
      <w:r w:rsidR="00DE30EA">
        <w:t>Applicant</w:t>
      </w:r>
      <w:r>
        <w:t xml:space="preserve">s be willing to go into detail in how they have been able to provide this service to other insurance carriers and how they envision TWIA/TFPA implementing it in the future. </w:t>
      </w:r>
    </w:p>
    <w:p w14:paraId="2116EB63" w14:textId="77777777" w:rsidR="00EF2D4C" w:rsidRDefault="00EF2D4C">
      <w:pPr>
        <w:pStyle w:val="Heading2"/>
      </w:pPr>
      <w:bookmarkStart w:id="72" w:name="_Toc16779727"/>
      <w:r>
        <w:t>Contents</w:t>
      </w:r>
      <w:r w:rsidR="00394265">
        <w:t xml:space="preserve"> Field Adjusting Services</w:t>
      </w:r>
      <w:bookmarkEnd w:id="72"/>
    </w:p>
    <w:p w14:paraId="07510BE3" w14:textId="77777777" w:rsidR="00FE65BD" w:rsidRDefault="00FE65BD" w:rsidP="00FE65BD">
      <w:pPr>
        <w:pStyle w:val="Heading3"/>
      </w:pPr>
      <w:bookmarkStart w:id="73" w:name="_Toc16779728"/>
      <w:r>
        <w:t>Scope of Work</w:t>
      </w:r>
      <w:bookmarkEnd w:id="73"/>
    </w:p>
    <w:p w14:paraId="4B41AB8D" w14:textId="3C4AFD55" w:rsidR="00FE65BD" w:rsidRDefault="00FE65BD" w:rsidP="00FE65BD">
      <w:r>
        <w:t xml:space="preserve">Contents Field Adjusting Services are the services required by TWIA/TFPA on a regular basis for the </w:t>
      </w:r>
      <w:r w:rsidR="00D92A08">
        <w:t>adjustment of</w:t>
      </w:r>
      <w:r w:rsidR="00277E9A">
        <w:t xml:space="preserve"> the personal property or business </w:t>
      </w:r>
      <w:r w:rsidR="004E2DCE">
        <w:t xml:space="preserve">personal </w:t>
      </w:r>
      <w:r w:rsidR="00277E9A">
        <w:t>property portion of</w:t>
      </w:r>
      <w:r>
        <w:t xml:space="preserve"> claims, including on-si</w:t>
      </w:r>
      <w:r w:rsidR="0093659D">
        <w:t>te</w:t>
      </w:r>
      <w:r>
        <w:t xml:space="preserve"> documentation, pricing, and </w:t>
      </w:r>
      <w:r w:rsidR="001B53D8">
        <w:t>determination</w:t>
      </w:r>
      <w:r>
        <w:t xml:space="preserve"> of depreciation.</w:t>
      </w:r>
    </w:p>
    <w:p w14:paraId="315F20E2" w14:textId="77777777" w:rsidR="00FE65BD" w:rsidRDefault="00FE65BD" w:rsidP="00FE65BD">
      <w:pPr>
        <w:spacing w:before="100" w:beforeAutospacing="1" w:after="100" w:afterAutospacing="1" w:line="240" w:lineRule="auto"/>
        <w:jc w:val="both"/>
      </w:pPr>
      <w:r>
        <w:t>If awarded a contract, t</w:t>
      </w:r>
      <w:r w:rsidRPr="00411B0F">
        <w:t xml:space="preserve">he selected </w:t>
      </w:r>
      <w:r>
        <w:t>Applicant</w:t>
      </w:r>
      <w:r w:rsidRPr="00411B0F">
        <w:t xml:space="preserve"> must:</w:t>
      </w:r>
    </w:p>
    <w:p w14:paraId="4C9FDC11" w14:textId="77777777" w:rsidR="00591BDB" w:rsidRDefault="00591BDB" w:rsidP="004128AA">
      <w:pPr>
        <w:pStyle w:val="ListParagraph"/>
        <w:numPr>
          <w:ilvl w:val="0"/>
          <w:numId w:val="29"/>
        </w:numPr>
        <w:spacing w:before="100" w:beforeAutospacing="1" w:after="100" w:afterAutospacing="1" w:line="240" w:lineRule="auto"/>
        <w:jc w:val="both"/>
      </w:pPr>
      <w:r>
        <w:t>Comply with the entirety of Section 2 – Qualifications and Requirements;</w:t>
      </w:r>
    </w:p>
    <w:p w14:paraId="2BCA4B93" w14:textId="3095951B" w:rsidR="00591BDB" w:rsidRDefault="00591BDB" w:rsidP="004128AA">
      <w:pPr>
        <w:pStyle w:val="ListParagraph"/>
        <w:numPr>
          <w:ilvl w:val="0"/>
          <w:numId w:val="29"/>
        </w:numPr>
        <w:spacing w:before="100" w:beforeAutospacing="1" w:after="100" w:afterAutospacing="1" w:line="240" w:lineRule="auto"/>
        <w:jc w:val="both"/>
      </w:pPr>
      <w:r>
        <w:t>Meet the commitments based on the Applicant’s response matrix by the deadlines set by TWIA/TFPA</w:t>
      </w:r>
      <w:r w:rsidR="00487419">
        <w:t>;</w:t>
      </w:r>
    </w:p>
    <w:p w14:paraId="0AC20040" w14:textId="77777777" w:rsidR="00591BDB" w:rsidRDefault="00591BDB" w:rsidP="004128AA">
      <w:pPr>
        <w:numPr>
          <w:ilvl w:val="0"/>
          <w:numId w:val="29"/>
        </w:numPr>
        <w:spacing w:before="100" w:beforeAutospacing="1" w:after="100" w:afterAutospacing="1" w:line="240" w:lineRule="auto"/>
        <w:jc w:val="both"/>
      </w:pPr>
      <w:r>
        <w:t>Maintain a Texas Department of Insurance License for Adjusting Firms throughout the duration of the contract;</w:t>
      </w:r>
    </w:p>
    <w:p w14:paraId="4F90536B" w14:textId="77777777" w:rsidR="00591BDB" w:rsidRDefault="00591BDB" w:rsidP="004128AA">
      <w:pPr>
        <w:numPr>
          <w:ilvl w:val="0"/>
          <w:numId w:val="29"/>
        </w:numPr>
        <w:spacing w:before="100" w:beforeAutospacing="1" w:after="100" w:afterAutospacing="1" w:line="240" w:lineRule="auto"/>
        <w:jc w:val="both"/>
      </w:pPr>
      <w:r w:rsidRPr="009E7B9D">
        <w:t>Maintain a staff level that will</w:t>
      </w:r>
      <w:r>
        <w:t xml:space="preserve"> at all times</w:t>
      </w:r>
      <w:r w:rsidRPr="009E7B9D">
        <w:t xml:space="preserve"> meet the adjuster experience and caseload, investigation</w:t>
      </w:r>
      <w:r>
        <w:t>,</w:t>
      </w:r>
      <w:r w:rsidRPr="009E7B9D">
        <w:t xml:space="preserve"> and reporting requirements of the contract;</w:t>
      </w:r>
      <w:r>
        <w:t xml:space="preserve"> </w:t>
      </w:r>
    </w:p>
    <w:p w14:paraId="6EDD043D" w14:textId="77777777" w:rsidR="00591BDB" w:rsidRDefault="00591BDB" w:rsidP="004128AA">
      <w:pPr>
        <w:numPr>
          <w:ilvl w:val="0"/>
          <w:numId w:val="29"/>
        </w:numPr>
        <w:spacing w:before="100" w:beforeAutospacing="1" w:after="100" w:afterAutospacing="1" w:line="240" w:lineRule="auto"/>
        <w:jc w:val="both"/>
      </w:pPr>
      <w:r>
        <w:t>If and w</w:t>
      </w:r>
      <w:r w:rsidRPr="009E7B9D">
        <w:t>hen requested by TWIA/TFPA, provide after</w:t>
      </w:r>
      <w:r>
        <w:t>-</w:t>
      </w:r>
      <w:r w:rsidRPr="009E7B9D">
        <w:t>hours, weekend</w:t>
      </w:r>
      <w:r>
        <w:t>,</w:t>
      </w:r>
      <w:r w:rsidRPr="009E7B9D">
        <w:t xml:space="preserve"> and holiday service coverage</w:t>
      </w:r>
      <w:r>
        <w:t>;</w:t>
      </w:r>
    </w:p>
    <w:p w14:paraId="2FF8863B" w14:textId="2853CD01" w:rsidR="00591BDB" w:rsidRDefault="00591BDB" w:rsidP="004128AA">
      <w:pPr>
        <w:numPr>
          <w:ilvl w:val="0"/>
          <w:numId w:val="29"/>
        </w:numPr>
        <w:spacing w:before="100" w:beforeAutospacing="1" w:after="100" w:afterAutospacing="1" w:line="240" w:lineRule="auto"/>
        <w:jc w:val="both"/>
      </w:pPr>
      <w:r w:rsidRPr="009E7B9D">
        <w:t xml:space="preserve">Follow reporting thresholds and guidelines </w:t>
      </w:r>
      <w:r>
        <w:t xml:space="preserve">set forth for the handling of claims by TWIA/TFPA, including the Property Damage Evaluation Guidelines; </w:t>
      </w:r>
      <w:r w:rsidR="00487419">
        <w:t>and</w:t>
      </w:r>
    </w:p>
    <w:p w14:paraId="6C4258D4" w14:textId="7585F8B5" w:rsidR="00591BDB" w:rsidRPr="009E7B9D" w:rsidRDefault="00591BDB" w:rsidP="004128AA">
      <w:pPr>
        <w:numPr>
          <w:ilvl w:val="0"/>
          <w:numId w:val="29"/>
        </w:numPr>
        <w:spacing w:before="100" w:beforeAutospacing="1" w:after="100" w:afterAutospacing="1" w:line="240" w:lineRule="auto"/>
        <w:jc w:val="both"/>
      </w:pPr>
      <w:r>
        <w:t>Review work product for quality and compliance with guidelines set forth for the handling of claims by TWIA/TFPA</w:t>
      </w:r>
      <w:r w:rsidR="00487419">
        <w:t>.</w:t>
      </w:r>
    </w:p>
    <w:p w14:paraId="08128503" w14:textId="5623CF94" w:rsidR="00FE65BD" w:rsidRPr="00411B0F" w:rsidRDefault="00D92A08" w:rsidP="00FE65BD">
      <w:pPr>
        <w:pStyle w:val="Heading3"/>
      </w:pPr>
      <w:bookmarkStart w:id="74" w:name="_Toc16779729"/>
      <w:r>
        <w:lastRenderedPageBreak/>
        <w:t>Personnel Requirements</w:t>
      </w:r>
      <w:bookmarkEnd w:id="74"/>
    </w:p>
    <w:p w14:paraId="4985813B" w14:textId="2DE09215" w:rsidR="00FE65BD" w:rsidRPr="00FA62E1" w:rsidRDefault="00FE65BD" w:rsidP="00FE65BD">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w:t>
      </w:r>
      <w:r w:rsidR="00D92A08">
        <w:t xml:space="preserve">that personnel selected </w:t>
      </w:r>
      <w:r w:rsidRPr="00FA62E1">
        <w:t>for the program:</w:t>
      </w:r>
    </w:p>
    <w:p w14:paraId="21BB96AB" w14:textId="1B510D84" w:rsidR="00FE65BD" w:rsidRDefault="00D92A08" w:rsidP="004128AA">
      <w:pPr>
        <w:pStyle w:val="ListParagraph"/>
        <w:numPr>
          <w:ilvl w:val="0"/>
          <w:numId w:val="14"/>
        </w:numPr>
        <w:spacing w:before="100" w:beforeAutospacing="1" w:after="100" w:afterAutospacing="1" w:line="240" w:lineRule="auto"/>
        <w:jc w:val="both"/>
      </w:pPr>
      <w:r>
        <w:t>Are p</w:t>
      </w:r>
      <w:r w:rsidR="00FE65BD">
        <w:t>roperly licensed to adjust property claims in the state of Texas;</w:t>
      </w:r>
      <w:r w:rsidR="00510AA1">
        <w:t xml:space="preserve"> and</w:t>
      </w:r>
    </w:p>
    <w:p w14:paraId="348FD69E" w14:textId="47D4EA30" w:rsidR="00FE65BD" w:rsidRDefault="00FE65BD" w:rsidP="004128AA">
      <w:pPr>
        <w:pStyle w:val="ListParagraph"/>
        <w:numPr>
          <w:ilvl w:val="0"/>
          <w:numId w:val="14"/>
        </w:numPr>
        <w:spacing w:before="100" w:beforeAutospacing="1" w:after="100" w:afterAutospacing="1" w:line="240" w:lineRule="auto"/>
        <w:jc w:val="both"/>
      </w:pPr>
      <w:r>
        <w:t xml:space="preserve">Have been certified to handle TWIA/TFPA claims by TWIA/TFPA </w:t>
      </w:r>
      <w:r w:rsidR="00F71977">
        <w:t>through</w:t>
      </w:r>
      <w:r>
        <w:t xml:space="preserve"> its designated certification program</w:t>
      </w:r>
      <w:r w:rsidR="00D92A08">
        <w:t>.</w:t>
      </w:r>
    </w:p>
    <w:p w14:paraId="0D294398" w14:textId="487C5F3F" w:rsidR="00FE65BD" w:rsidRDefault="00FE65BD" w:rsidP="00FE65BD">
      <w:pPr>
        <w:pStyle w:val="Heading3"/>
      </w:pPr>
      <w:bookmarkStart w:id="75" w:name="_Toc16779730"/>
      <w:r>
        <w:t>Response Instructions</w:t>
      </w:r>
      <w:bookmarkEnd w:id="75"/>
    </w:p>
    <w:p w14:paraId="0D12226D" w14:textId="284D13A4" w:rsidR="008461A0" w:rsidRDefault="008461A0" w:rsidP="008461A0">
      <w:r>
        <w:t xml:space="preserve">This Service must be selected on question #14 in the response form. </w:t>
      </w:r>
      <w:r w:rsidR="00DE30EA">
        <w:t>Applicant</w:t>
      </w:r>
      <w:r>
        <w:t>s who provided this service to TWIA/TFPA at any</w:t>
      </w:r>
      <w:r w:rsidR="003A119B">
        <w:t xml:space="preserve"> </w:t>
      </w:r>
      <w:r>
        <w:t xml:space="preserve">time from 1/1/2017 to 8/1/2019 will be evaluated based on their past performance and ability to fulfill the qualifications required. </w:t>
      </w:r>
    </w:p>
    <w:p w14:paraId="584CC275" w14:textId="345CC721" w:rsidR="00487419" w:rsidRDefault="00487419" w:rsidP="00487419">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704D3E">
        <w:t>for</w:t>
      </w:r>
      <w:r>
        <w:t xml:space="preserve"> consideration.</w:t>
      </w:r>
    </w:p>
    <w:p w14:paraId="0BBF646D" w14:textId="585E2654" w:rsidR="008461A0" w:rsidRDefault="00487419" w:rsidP="00487419">
      <w:r>
        <w:t>TWIA/TFPA will fill this service with qualified Applicants until it reaches the resource amount that TWIA/TFPA deems necessary to fulfill its mission.</w:t>
      </w:r>
    </w:p>
    <w:p w14:paraId="7ACB5954" w14:textId="3026FD4E" w:rsidR="00EF2D4C" w:rsidRDefault="00EF2D4C" w:rsidP="0066696C">
      <w:pPr>
        <w:pStyle w:val="Heading1"/>
      </w:pPr>
      <w:bookmarkStart w:id="76" w:name="_Toc16779731"/>
      <w:r>
        <w:t>Inside Services</w:t>
      </w:r>
      <w:bookmarkEnd w:id="76"/>
    </w:p>
    <w:p w14:paraId="662EF561" w14:textId="6B241ACB" w:rsidR="00A85B03" w:rsidRDefault="00A85B03" w:rsidP="00A85B03">
      <w:pPr>
        <w:pStyle w:val="Heading2"/>
      </w:pPr>
      <w:bookmarkStart w:id="77" w:name="_Toc2671785"/>
      <w:bookmarkStart w:id="78" w:name="_Toc16779732"/>
      <w:r>
        <w:t>In-Location Desk Adjusting</w:t>
      </w:r>
      <w:bookmarkEnd w:id="77"/>
      <w:bookmarkEnd w:id="78"/>
    </w:p>
    <w:p w14:paraId="328864FA" w14:textId="77777777" w:rsidR="00A85B03" w:rsidRDefault="00A85B03" w:rsidP="00A85B03">
      <w:pPr>
        <w:pStyle w:val="Heading3"/>
      </w:pPr>
      <w:bookmarkStart w:id="79" w:name="_Toc2671786"/>
      <w:bookmarkStart w:id="80" w:name="_Toc16779733"/>
      <w:r>
        <w:t>Scope of Work</w:t>
      </w:r>
      <w:bookmarkEnd w:id="79"/>
      <w:bookmarkEnd w:id="80"/>
    </w:p>
    <w:p w14:paraId="3596A363" w14:textId="7B1F048A" w:rsidR="00A85B03" w:rsidRDefault="00A85B03" w:rsidP="00A85B03">
      <w:r>
        <w:t>In-Location Desk Adjusting Services are the desk adjusting services required by TWIA/TFPA at a location designated by TWIA/TFPA and not maintained by the adjusting</w:t>
      </w:r>
      <w:r w:rsidR="0008078A">
        <w:t>/staffing</w:t>
      </w:r>
      <w:r>
        <w:t xml:space="preserve"> firm.</w:t>
      </w:r>
    </w:p>
    <w:p w14:paraId="6F06DB43" w14:textId="77777777" w:rsidR="00A85B03" w:rsidRDefault="00A85B03" w:rsidP="00A85B03">
      <w:pPr>
        <w:spacing w:before="100" w:beforeAutospacing="1" w:after="100" w:afterAutospacing="1" w:line="240" w:lineRule="auto"/>
        <w:jc w:val="both"/>
      </w:pPr>
      <w:r>
        <w:t>If awarded a contract, the selected Applicant must:</w:t>
      </w:r>
    </w:p>
    <w:p w14:paraId="7516926C" w14:textId="6D5C1624" w:rsidR="00A85B03" w:rsidRDefault="00A85B03" w:rsidP="004128AA">
      <w:pPr>
        <w:pStyle w:val="ListParagraph"/>
        <w:numPr>
          <w:ilvl w:val="0"/>
          <w:numId w:val="19"/>
        </w:numPr>
        <w:spacing w:before="100" w:beforeAutospacing="1" w:after="100" w:afterAutospacing="1" w:line="240" w:lineRule="auto"/>
        <w:jc w:val="both"/>
      </w:pPr>
      <w:r>
        <w:t>Comply with the entirety of Section 2 – Qualifications and Requirements</w:t>
      </w:r>
      <w:r w:rsidR="00D92A08">
        <w:t>;</w:t>
      </w:r>
    </w:p>
    <w:p w14:paraId="6C1697F1" w14:textId="2EF15A14" w:rsidR="00132BDA" w:rsidRDefault="00132BDA" w:rsidP="004128AA">
      <w:pPr>
        <w:pStyle w:val="ListParagraph"/>
        <w:numPr>
          <w:ilvl w:val="0"/>
          <w:numId w:val="19"/>
        </w:numPr>
        <w:spacing w:before="100" w:beforeAutospacing="1" w:after="100" w:afterAutospacing="1" w:line="240" w:lineRule="auto"/>
        <w:jc w:val="both"/>
      </w:pPr>
      <w:r>
        <w:t>Meet the commitments based on the Applicant’s response matrix by the deadlines set by TWIA/TFPA</w:t>
      </w:r>
      <w:r w:rsidR="00487419">
        <w:t>;</w:t>
      </w:r>
    </w:p>
    <w:p w14:paraId="39CFF1C9" w14:textId="77777777" w:rsidR="00132BDA" w:rsidRDefault="00132BDA" w:rsidP="004128AA">
      <w:pPr>
        <w:numPr>
          <w:ilvl w:val="0"/>
          <w:numId w:val="19"/>
        </w:numPr>
        <w:spacing w:before="100" w:beforeAutospacing="1" w:after="100" w:afterAutospacing="1" w:line="240" w:lineRule="auto"/>
        <w:jc w:val="both"/>
      </w:pPr>
      <w:r>
        <w:t>Maintain a Texas Department of Insurance License for Adjusting Firms throughout the duration of the contract;</w:t>
      </w:r>
    </w:p>
    <w:p w14:paraId="7DFC2773" w14:textId="288BB0FC" w:rsidR="00A85B03" w:rsidRDefault="00A85B03" w:rsidP="004128AA">
      <w:pPr>
        <w:numPr>
          <w:ilvl w:val="0"/>
          <w:numId w:val="19"/>
        </w:numPr>
        <w:spacing w:before="100" w:beforeAutospacing="1" w:after="100" w:afterAutospacing="1" w:line="240" w:lineRule="auto"/>
        <w:jc w:val="both"/>
      </w:pPr>
      <w:r>
        <w:t>Provide staff that will meet the adjuster experience and competency required;</w:t>
      </w:r>
      <w:r w:rsidR="00487419">
        <w:t xml:space="preserve"> and</w:t>
      </w:r>
    </w:p>
    <w:p w14:paraId="4D826E79" w14:textId="7AF1BCDD" w:rsidR="00A85B03" w:rsidRDefault="00A85B03" w:rsidP="004128AA">
      <w:pPr>
        <w:numPr>
          <w:ilvl w:val="0"/>
          <w:numId w:val="19"/>
        </w:numPr>
        <w:spacing w:before="100" w:beforeAutospacing="1" w:after="100" w:afterAutospacing="1" w:line="240" w:lineRule="auto"/>
        <w:jc w:val="both"/>
      </w:pPr>
      <w:r>
        <w:t>Follow reporting thresholds and guidelines set forth for the handling of claims by TWIA/TFPA</w:t>
      </w:r>
      <w:r w:rsidR="00487419">
        <w:t>.</w:t>
      </w:r>
    </w:p>
    <w:p w14:paraId="4707F3E3" w14:textId="724F71F9" w:rsidR="00A85B03" w:rsidRDefault="00D92A08" w:rsidP="00A85B03">
      <w:pPr>
        <w:pStyle w:val="Heading3"/>
      </w:pPr>
      <w:bookmarkStart w:id="81" w:name="_Toc16779734"/>
      <w:r>
        <w:t>Personnel Requirements</w:t>
      </w:r>
      <w:bookmarkEnd w:id="81"/>
    </w:p>
    <w:p w14:paraId="172414AC" w14:textId="28F1DB64" w:rsidR="00A85B03" w:rsidRDefault="00A85B03" w:rsidP="00A85B03">
      <w:pPr>
        <w:spacing w:before="100" w:beforeAutospacing="1" w:after="100" w:afterAutospacing="1" w:line="240" w:lineRule="auto"/>
        <w:jc w:val="both"/>
      </w:pPr>
      <w:r>
        <w:t xml:space="preserve">All selected Applicants represent </w:t>
      </w:r>
      <w:r w:rsidR="00D92A08">
        <w:t xml:space="preserve">that personnel selected </w:t>
      </w:r>
      <w:r>
        <w:t>for the program:</w:t>
      </w:r>
    </w:p>
    <w:p w14:paraId="5E39CFB7" w14:textId="617A40E6" w:rsidR="00A85B03" w:rsidRDefault="00D92A08" w:rsidP="004128AA">
      <w:pPr>
        <w:pStyle w:val="ListParagraph"/>
        <w:numPr>
          <w:ilvl w:val="0"/>
          <w:numId w:val="20"/>
        </w:numPr>
        <w:spacing w:before="100" w:beforeAutospacing="1" w:after="100" w:afterAutospacing="1" w:line="240" w:lineRule="auto"/>
        <w:jc w:val="both"/>
      </w:pPr>
      <w:r>
        <w:lastRenderedPageBreak/>
        <w:t>Are p</w:t>
      </w:r>
      <w:r w:rsidR="00A85B03">
        <w:t>roperly licensed to adjust property claims in the state of Texas;</w:t>
      </w:r>
    </w:p>
    <w:p w14:paraId="6AE29963" w14:textId="2A18B2E3" w:rsidR="00A85B03" w:rsidRDefault="00A85B03" w:rsidP="004128AA">
      <w:pPr>
        <w:pStyle w:val="ListParagraph"/>
        <w:numPr>
          <w:ilvl w:val="0"/>
          <w:numId w:val="20"/>
        </w:numPr>
        <w:spacing w:before="100" w:beforeAutospacing="1" w:after="100" w:afterAutospacing="1" w:line="240" w:lineRule="auto"/>
        <w:jc w:val="both"/>
      </w:pPr>
      <w:r>
        <w:t xml:space="preserve">Have been certified to handle TWIA/TFPA claims by TWIA/TFPA </w:t>
      </w:r>
      <w:r w:rsidR="00F71977">
        <w:t>through</w:t>
      </w:r>
      <w:r>
        <w:t xml:space="preserve"> its designated certification program;</w:t>
      </w:r>
      <w:r w:rsidR="00510AA1">
        <w:t xml:space="preserve"> and</w:t>
      </w:r>
    </w:p>
    <w:p w14:paraId="1223591D" w14:textId="2EBE0536" w:rsidR="00A85B03" w:rsidRDefault="00D92A08" w:rsidP="004128AA">
      <w:pPr>
        <w:numPr>
          <w:ilvl w:val="0"/>
          <w:numId w:val="20"/>
        </w:numPr>
        <w:spacing w:before="100" w:beforeAutospacing="1" w:after="100" w:afterAutospacing="1" w:line="240" w:lineRule="auto"/>
        <w:jc w:val="both"/>
      </w:pPr>
      <w:r>
        <w:t>If and w</w:t>
      </w:r>
      <w:r w:rsidR="00A85B03">
        <w:t xml:space="preserve">hen requested by TWIA/TFPA, provide </w:t>
      </w:r>
      <w:r w:rsidR="00245056">
        <w:t>after-hours</w:t>
      </w:r>
      <w:r w:rsidR="00A85B03">
        <w:t>, weekend, and holiday service coverage</w:t>
      </w:r>
      <w:r w:rsidR="001E3E7A">
        <w:t>.</w:t>
      </w:r>
    </w:p>
    <w:p w14:paraId="3CDBD400" w14:textId="77777777" w:rsidR="008461A0" w:rsidRDefault="008461A0" w:rsidP="008461A0">
      <w:pPr>
        <w:pStyle w:val="Heading3"/>
      </w:pPr>
      <w:bookmarkStart w:id="82" w:name="_Toc16779735"/>
      <w:r>
        <w:t>Response Instructions</w:t>
      </w:r>
      <w:bookmarkEnd w:id="82"/>
    </w:p>
    <w:p w14:paraId="5860D512" w14:textId="2FF75039" w:rsidR="008461A0" w:rsidRDefault="008461A0" w:rsidP="008461A0">
      <w:r>
        <w:t xml:space="preserve">This Service must be selected on question #14 in the response form. </w:t>
      </w:r>
      <w:r w:rsidR="00DE30EA">
        <w:t>Applicant</w:t>
      </w:r>
      <w:r>
        <w:t>s who provided this service to TWIA/TFPA at any</w:t>
      </w:r>
      <w:r w:rsidR="003A119B">
        <w:t xml:space="preserve"> </w:t>
      </w:r>
      <w:r>
        <w:t xml:space="preserve">time from 1/1/2017 to 8/1/2019 will be evaluated based on their past performance and ability to fulfill the qualifications required. </w:t>
      </w:r>
    </w:p>
    <w:p w14:paraId="37CA136D" w14:textId="0B6D8066" w:rsidR="00487419" w:rsidRDefault="00487419" w:rsidP="00487419">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704D3E">
        <w:t>for</w:t>
      </w:r>
      <w:r>
        <w:t xml:space="preserve"> consideration.</w:t>
      </w:r>
    </w:p>
    <w:p w14:paraId="15DB01E9" w14:textId="27B052D9" w:rsidR="008461A0" w:rsidRDefault="00487419" w:rsidP="00487419">
      <w:r>
        <w:t>TWIA/TFPA will fill this service with qualified Applicants until it reaches the resource amount that TWIA/TFPA deems necessary to fulfill its mission.</w:t>
      </w:r>
    </w:p>
    <w:p w14:paraId="0BE4205C" w14:textId="399BBBF2" w:rsidR="00EF2D4C" w:rsidRDefault="00394265" w:rsidP="00EF2D4C">
      <w:pPr>
        <w:pStyle w:val="Heading2"/>
      </w:pPr>
      <w:bookmarkStart w:id="83" w:name="_Toc16779736"/>
      <w:r>
        <w:t>Satellite Desk Adjusting</w:t>
      </w:r>
      <w:bookmarkEnd w:id="83"/>
    </w:p>
    <w:p w14:paraId="49BA1BEC" w14:textId="77777777" w:rsidR="00A85B03" w:rsidRDefault="00A85B03" w:rsidP="00A85B03">
      <w:pPr>
        <w:pStyle w:val="Heading3"/>
      </w:pPr>
      <w:bookmarkStart w:id="84" w:name="_Toc2671794"/>
      <w:bookmarkStart w:id="85" w:name="_Toc16779737"/>
      <w:r>
        <w:t>Scope of Work</w:t>
      </w:r>
      <w:bookmarkEnd w:id="84"/>
      <w:bookmarkEnd w:id="85"/>
    </w:p>
    <w:p w14:paraId="03CE16E9" w14:textId="58FB8741" w:rsidR="00A85B03" w:rsidRDefault="00A85B03" w:rsidP="00A85B03">
      <w:r>
        <w:t>Satellite Desk Adjusting Services are the desk adjusting services required by TWIA/TFPA at a location designated by TWIA/TFPA and maintained by the adjusting firm.</w:t>
      </w:r>
      <w:r w:rsidR="00354EF0">
        <w:t xml:space="preserve"> </w:t>
      </w:r>
      <w:r w:rsidR="00C66275">
        <w:t>TWIA/TFPA will still supervise, manage, and otherwise overse</w:t>
      </w:r>
      <w:r w:rsidR="0099065D">
        <w:t>e</w:t>
      </w:r>
      <w:r w:rsidR="00C66275">
        <w:t xml:space="preserve"> the work at that location. </w:t>
      </w:r>
    </w:p>
    <w:p w14:paraId="1451AAE2" w14:textId="77777777" w:rsidR="00A85B03" w:rsidRDefault="00A85B03" w:rsidP="00A85B03">
      <w:pPr>
        <w:spacing w:before="100" w:beforeAutospacing="1" w:after="100" w:afterAutospacing="1" w:line="240" w:lineRule="auto"/>
        <w:jc w:val="both"/>
      </w:pPr>
      <w:r>
        <w:t>If awarded a contract, the selected Applicant must:</w:t>
      </w:r>
    </w:p>
    <w:p w14:paraId="1C156975" w14:textId="196DC280" w:rsidR="00A85B03" w:rsidRDefault="00A85B03" w:rsidP="004128AA">
      <w:pPr>
        <w:pStyle w:val="ListParagraph"/>
        <w:numPr>
          <w:ilvl w:val="0"/>
          <w:numId w:val="21"/>
        </w:numPr>
        <w:spacing w:before="100" w:beforeAutospacing="1" w:after="100" w:afterAutospacing="1" w:line="240" w:lineRule="auto"/>
        <w:jc w:val="both"/>
      </w:pPr>
      <w:r>
        <w:t>Comply with the entirety of Section 2 – Qualifications and Requirements</w:t>
      </w:r>
      <w:r w:rsidR="00D92A08">
        <w:t>;</w:t>
      </w:r>
    </w:p>
    <w:p w14:paraId="6EAB5674" w14:textId="77777777" w:rsidR="00132BDA" w:rsidRDefault="00132BDA" w:rsidP="004128AA">
      <w:pPr>
        <w:pStyle w:val="ListParagraph"/>
        <w:numPr>
          <w:ilvl w:val="0"/>
          <w:numId w:val="21"/>
        </w:numPr>
        <w:spacing w:before="100" w:beforeAutospacing="1" w:after="100" w:afterAutospacing="1" w:line="240" w:lineRule="auto"/>
        <w:jc w:val="both"/>
      </w:pPr>
      <w:r>
        <w:t>Meet the commitments based on the Applicant’s response matrix by the deadlines set by TWIA/TFPA;</w:t>
      </w:r>
    </w:p>
    <w:p w14:paraId="7C7B80AC" w14:textId="77777777" w:rsidR="00A85B03" w:rsidRDefault="00A85B03" w:rsidP="004128AA">
      <w:pPr>
        <w:numPr>
          <w:ilvl w:val="0"/>
          <w:numId w:val="21"/>
        </w:numPr>
        <w:spacing w:before="100" w:beforeAutospacing="1" w:after="100" w:afterAutospacing="1" w:line="240" w:lineRule="auto"/>
        <w:jc w:val="both"/>
      </w:pPr>
      <w:r>
        <w:t>Provide staff that will meet the adjuster experience and competency required;</w:t>
      </w:r>
    </w:p>
    <w:p w14:paraId="29043827" w14:textId="77777777" w:rsidR="00A85B03" w:rsidRDefault="00A85B03" w:rsidP="004128AA">
      <w:pPr>
        <w:numPr>
          <w:ilvl w:val="0"/>
          <w:numId w:val="21"/>
        </w:numPr>
        <w:spacing w:before="100" w:beforeAutospacing="1" w:after="100" w:afterAutospacing="1" w:line="240" w:lineRule="auto"/>
        <w:jc w:val="both"/>
      </w:pPr>
      <w:r>
        <w:t xml:space="preserve">Follow reporting thresholds and guidelines set forth for the handling of claims by TWIA/TFPA; </w:t>
      </w:r>
    </w:p>
    <w:p w14:paraId="4E569E25" w14:textId="7786D0E3" w:rsidR="00A85B03" w:rsidRDefault="00A85B03" w:rsidP="004128AA">
      <w:pPr>
        <w:pStyle w:val="ListParagraph"/>
        <w:numPr>
          <w:ilvl w:val="0"/>
          <w:numId w:val="21"/>
        </w:numPr>
        <w:spacing w:before="100" w:beforeAutospacing="1" w:after="100" w:afterAutospacing="1" w:line="240" w:lineRule="auto"/>
        <w:jc w:val="both"/>
      </w:pPr>
      <w:r>
        <w:t>Provide work stations, technical support, and necessary equipment for subcontractors</w:t>
      </w:r>
      <w:r w:rsidR="000A5E6F">
        <w:t xml:space="preserve"> and TWIA/TFPA personnel </w:t>
      </w:r>
      <w:r>
        <w:t>to perform services required by TWIA/TFPA using TWIA/TFPA systems in the manner TWIA/TFPA intends and dictates;</w:t>
      </w:r>
      <w:r w:rsidR="00487419">
        <w:t xml:space="preserve"> and</w:t>
      </w:r>
    </w:p>
    <w:p w14:paraId="00ABEF02" w14:textId="7174C67A" w:rsidR="00A85B03" w:rsidRDefault="00A85B03" w:rsidP="004128AA">
      <w:pPr>
        <w:pStyle w:val="ListParagraph"/>
        <w:numPr>
          <w:ilvl w:val="0"/>
          <w:numId w:val="21"/>
        </w:numPr>
        <w:spacing w:before="100" w:beforeAutospacing="1" w:after="100" w:afterAutospacing="1" w:line="240" w:lineRule="auto"/>
        <w:jc w:val="both"/>
      </w:pPr>
      <w:r>
        <w:t>Provide supervisor and support teams</w:t>
      </w:r>
      <w:r w:rsidR="00D92A08">
        <w:t>.</w:t>
      </w:r>
      <w:r>
        <w:t xml:space="preserve"> </w:t>
      </w:r>
    </w:p>
    <w:p w14:paraId="5EFCC99C" w14:textId="27EF28BD" w:rsidR="00A85B03" w:rsidRDefault="00D92A08" w:rsidP="00A85B03">
      <w:pPr>
        <w:pStyle w:val="Heading3"/>
      </w:pPr>
      <w:bookmarkStart w:id="86" w:name="_Toc16779738"/>
      <w:r>
        <w:t>Personnel Requirements</w:t>
      </w:r>
      <w:bookmarkEnd w:id="86"/>
    </w:p>
    <w:p w14:paraId="22CF541F" w14:textId="1CFA9C3A" w:rsidR="00A85B03" w:rsidRDefault="00A85B03" w:rsidP="00A85B03">
      <w:pPr>
        <w:spacing w:before="100" w:beforeAutospacing="1" w:after="100" w:afterAutospacing="1" w:line="240" w:lineRule="auto"/>
        <w:jc w:val="both"/>
      </w:pPr>
      <w:r>
        <w:t xml:space="preserve">All selected Applicants represent </w:t>
      </w:r>
      <w:r w:rsidR="00D92A08">
        <w:t xml:space="preserve">that personnel selected by it </w:t>
      </w:r>
      <w:r>
        <w:t>for the program</w:t>
      </w:r>
      <w:r w:rsidR="00D92A08">
        <w:t xml:space="preserve"> who will adjust claims</w:t>
      </w:r>
      <w:r>
        <w:t>:</w:t>
      </w:r>
    </w:p>
    <w:p w14:paraId="06DADE2A" w14:textId="55480E13" w:rsidR="00A85B03" w:rsidRDefault="00D92A08" w:rsidP="004128AA">
      <w:pPr>
        <w:pStyle w:val="ListParagraph"/>
        <w:numPr>
          <w:ilvl w:val="0"/>
          <w:numId w:val="22"/>
        </w:numPr>
        <w:spacing w:before="100" w:beforeAutospacing="1" w:after="100" w:afterAutospacing="1" w:line="240" w:lineRule="auto"/>
        <w:jc w:val="both"/>
      </w:pPr>
      <w:r>
        <w:t>Are p</w:t>
      </w:r>
      <w:r w:rsidR="00A85B03">
        <w:t>roperly licensed to adjust property claims in the state of Texas;</w:t>
      </w:r>
    </w:p>
    <w:p w14:paraId="1589ADE1" w14:textId="4850C0CC" w:rsidR="00A85B03" w:rsidRDefault="00A85B03" w:rsidP="004128AA">
      <w:pPr>
        <w:pStyle w:val="ListParagraph"/>
        <w:numPr>
          <w:ilvl w:val="0"/>
          <w:numId w:val="22"/>
        </w:numPr>
        <w:spacing w:before="100" w:beforeAutospacing="1" w:after="100" w:afterAutospacing="1" w:line="240" w:lineRule="auto"/>
        <w:jc w:val="both"/>
      </w:pPr>
      <w:r>
        <w:lastRenderedPageBreak/>
        <w:t xml:space="preserve">Have been certified to handle TWIA/TFPA claims by TWIA/TFPA </w:t>
      </w:r>
      <w:r w:rsidR="00F71977">
        <w:t>through</w:t>
      </w:r>
      <w:r>
        <w:t xml:space="preserve"> its designated certification program;</w:t>
      </w:r>
      <w:r w:rsidR="00E137CA">
        <w:t xml:space="preserve"> and</w:t>
      </w:r>
    </w:p>
    <w:p w14:paraId="5DE04231" w14:textId="5B9661D1" w:rsidR="00A85B03" w:rsidRDefault="00E137CA" w:rsidP="004128AA">
      <w:pPr>
        <w:numPr>
          <w:ilvl w:val="0"/>
          <w:numId w:val="22"/>
        </w:numPr>
        <w:spacing w:before="100" w:beforeAutospacing="1" w:after="100" w:afterAutospacing="1" w:line="240" w:lineRule="auto"/>
        <w:jc w:val="both"/>
      </w:pPr>
      <w:r>
        <w:t>If and w</w:t>
      </w:r>
      <w:r w:rsidR="00A85B03">
        <w:t xml:space="preserve">hen requested by TWIA/TFPA, provide </w:t>
      </w:r>
      <w:r w:rsidR="00245056">
        <w:t>after-hours</w:t>
      </w:r>
      <w:r w:rsidR="00A85B03">
        <w:t>, weekend, and holiday service coverage</w:t>
      </w:r>
      <w:r w:rsidR="007F08AA">
        <w:t>.</w:t>
      </w:r>
    </w:p>
    <w:p w14:paraId="1A58A4FF" w14:textId="77777777" w:rsidR="008461A0" w:rsidRDefault="008461A0" w:rsidP="008461A0">
      <w:pPr>
        <w:pStyle w:val="Heading3"/>
      </w:pPr>
      <w:bookmarkStart w:id="87" w:name="_Toc16779739"/>
      <w:r>
        <w:t>Response Instructions</w:t>
      </w:r>
      <w:bookmarkEnd w:id="87"/>
    </w:p>
    <w:p w14:paraId="55BE902B" w14:textId="3DCD65C9" w:rsidR="008461A0" w:rsidRDefault="008461A0" w:rsidP="008461A0">
      <w:r>
        <w:t xml:space="preserve">This Service must be selected on question #14 in the response form. </w:t>
      </w:r>
      <w:r w:rsidR="00DE30EA">
        <w:t>Applicant</w:t>
      </w:r>
      <w:r>
        <w:t>s who provided this service to TWIA/TFPA at any</w:t>
      </w:r>
      <w:r w:rsidR="003A119B">
        <w:t xml:space="preserve"> </w:t>
      </w:r>
      <w:r>
        <w:t xml:space="preserve">time from 1/1/2017 to 8/1/2019 will be evaluated based on their past performance and ability to fulfill the qualifications required. </w:t>
      </w:r>
    </w:p>
    <w:p w14:paraId="1A5200C6" w14:textId="1957F47E" w:rsidR="00487419" w:rsidRDefault="00487419" w:rsidP="00487419">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704D3E">
        <w:t>for</w:t>
      </w:r>
      <w:r>
        <w:t xml:space="preserve"> consideration.</w:t>
      </w:r>
    </w:p>
    <w:p w14:paraId="0AADB10B" w14:textId="2724DF1E" w:rsidR="008461A0" w:rsidRDefault="00487419" w:rsidP="00487419">
      <w:r>
        <w:t>TWIA/TFPA will fill this service with qualified Applicants until it reaches the resource amount that TWIA/TFPA deems necessary to fulfill its mission.</w:t>
      </w:r>
    </w:p>
    <w:p w14:paraId="2710442B" w14:textId="7D25F05E" w:rsidR="00EF2D4C" w:rsidRDefault="00EF2D4C">
      <w:pPr>
        <w:pStyle w:val="Heading2"/>
      </w:pPr>
      <w:bookmarkStart w:id="88" w:name="_Toc16779740"/>
      <w:r w:rsidRPr="00C66275">
        <w:t>Customer Care</w:t>
      </w:r>
      <w:bookmarkEnd w:id="88"/>
    </w:p>
    <w:p w14:paraId="4026A83E" w14:textId="77777777" w:rsidR="00085B04" w:rsidRDefault="00085B04" w:rsidP="00085B04">
      <w:pPr>
        <w:pStyle w:val="Heading3"/>
      </w:pPr>
      <w:bookmarkStart w:id="89" w:name="_Toc16779741"/>
      <w:r>
        <w:t>Scope of Work</w:t>
      </w:r>
      <w:bookmarkEnd w:id="89"/>
    </w:p>
    <w:p w14:paraId="5AD2F331" w14:textId="7722A48E" w:rsidR="00085B04" w:rsidRDefault="00085B04" w:rsidP="00085B04">
      <w:r>
        <w:t xml:space="preserve">Customer Care Representatives are </w:t>
      </w:r>
      <w:r w:rsidR="00996908">
        <w:t xml:space="preserve">not adjusters and not required to be licensed adjusters. In the event of a catastrophe these representatives would be used to field status calls from insureds, </w:t>
      </w:r>
      <w:r w:rsidR="00C55C3D">
        <w:t xml:space="preserve">to </w:t>
      </w:r>
      <w:r w:rsidR="00996908">
        <w:t>answer basic questions not related to coverage</w:t>
      </w:r>
      <w:r w:rsidR="00FA19D6">
        <w:t>, such as</w:t>
      </w:r>
      <w:r w:rsidR="00996908">
        <w:t xml:space="preserve"> the status of documents</w:t>
      </w:r>
      <w:r w:rsidR="00FA19D6">
        <w:t xml:space="preserve"> or </w:t>
      </w:r>
      <w:r w:rsidR="00996908">
        <w:t>payments, and otherwise fulfill a customer service function for our policyholders.</w:t>
      </w:r>
    </w:p>
    <w:p w14:paraId="253DF20F" w14:textId="30F97B0F" w:rsidR="00996908" w:rsidRDefault="00996908" w:rsidP="00085B04">
      <w:r>
        <w:t>Potentially TWIA/TFPA would like for the applicant to provide the worksite location and workstations in addition to the personnel for this group. TWIA/TFPA staff would also be deployed to this worksite to help manage and oversee</w:t>
      </w:r>
      <w:r w:rsidR="00487419">
        <w:t xml:space="preserve"> the Applicant’s operations</w:t>
      </w:r>
      <w:r>
        <w:t xml:space="preserve">. </w:t>
      </w:r>
    </w:p>
    <w:p w14:paraId="63799702" w14:textId="77777777" w:rsidR="00996908" w:rsidRDefault="00996908" w:rsidP="00996908">
      <w:pPr>
        <w:spacing w:before="100" w:beforeAutospacing="1" w:after="100" w:afterAutospacing="1" w:line="240" w:lineRule="auto"/>
        <w:jc w:val="both"/>
      </w:pPr>
      <w:r>
        <w:t>If awarded a contract, the selected Applicant must:</w:t>
      </w:r>
    </w:p>
    <w:p w14:paraId="5EA9BD98" w14:textId="77777777" w:rsidR="008A0261" w:rsidRDefault="008A0261" w:rsidP="004128AA">
      <w:pPr>
        <w:pStyle w:val="ListParagraph"/>
        <w:numPr>
          <w:ilvl w:val="0"/>
          <w:numId w:val="30"/>
        </w:numPr>
        <w:spacing w:before="100" w:beforeAutospacing="1" w:after="100" w:afterAutospacing="1" w:line="240" w:lineRule="auto"/>
        <w:jc w:val="both"/>
      </w:pPr>
      <w:r>
        <w:t>Comply with the entirety of Section 2 – Qualifications and Requirements;</w:t>
      </w:r>
    </w:p>
    <w:p w14:paraId="778F91C9" w14:textId="77777777" w:rsidR="008A0261" w:rsidRDefault="008A0261" w:rsidP="004128AA">
      <w:pPr>
        <w:pStyle w:val="ListParagraph"/>
        <w:numPr>
          <w:ilvl w:val="0"/>
          <w:numId w:val="30"/>
        </w:numPr>
        <w:spacing w:before="100" w:beforeAutospacing="1" w:after="100" w:afterAutospacing="1" w:line="240" w:lineRule="auto"/>
        <w:jc w:val="both"/>
      </w:pPr>
      <w:r>
        <w:t>Provide work stations, technical support, and necessary equipment for subcontractors to perform services required by TWIA/TFPA using TWIA/TFPA systems in the manner TWIA/TFPA intends and dictates;</w:t>
      </w:r>
    </w:p>
    <w:p w14:paraId="59D8B48B" w14:textId="77777777" w:rsidR="008A0261" w:rsidRDefault="008A0261" w:rsidP="004128AA">
      <w:pPr>
        <w:pStyle w:val="ListParagraph"/>
        <w:numPr>
          <w:ilvl w:val="0"/>
          <w:numId w:val="30"/>
        </w:numPr>
        <w:spacing w:before="100" w:beforeAutospacing="1" w:after="100" w:afterAutospacing="1" w:line="240" w:lineRule="auto"/>
        <w:jc w:val="both"/>
      </w:pPr>
      <w:r>
        <w:t xml:space="preserve">Provide supervisor and support teams. </w:t>
      </w:r>
    </w:p>
    <w:p w14:paraId="66B7DFBD" w14:textId="77777777" w:rsidR="008A0261" w:rsidRPr="000950BF" w:rsidRDefault="008A0261" w:rsidP="008A0261">
      <w:pPr>
        <w:pStyle w:val="Heading3"/>
      </w:pPr>
      <w:bookmarkStart w:id="90" w:name="_Toc16779742"/>
      <w:r w:rsidRPr="000950BF">
        <w:t>Personnel Requirements</w:t>
      </w:r>
      <w:bookmarkEnd w:id="90"/>
    </w:p>
    <w:p w14:paraId="370F32F2" w14:textId="43E91ED0" w:rsidR="008A0261" w:rsidRPr="000950BF" w:rsidRDefault="008A0261" w:rsidP="008A0261">
      <w:pPr>
        <w:spacing w:before="100" w:beforeAutospacing="1" w:after="100" w:afterAutospacing="1" w:line="240" w:lineRule="auto"/>
        <w:jc w:val="both"/>
      </w:pPr>
      <w:r w:rsidRPr="000950BF">
        <w:t>All selected Applicants represent that personnel selected by it for the program:</w:t>
      </w:r>
    </w:p>
    <w:p w14:paraId="04CB926E" w14:textId="77777777" w:rsidR="008A0261" w:rsidRPr="000950BF" w:rsidRDefault="008A0261" w:rsidP="004128AA">
      <w:pPr>
        <w:numPr>
          <w:ilvl w:val="0"/>
          <w:numId w:val="31"/>
        </w:numPr>
        <w:spacing w:before="100" w:beforeAutospacing="1" w:after="100" w:afterAutospacing="1" w:line="240" w:lineRule="auto"/>
        <w:jc w:val="both"/>
      </w:pPr>
      <w:r w:rsidRPr="000950BF">
        <w:lastRenderedPageBreak/>
        <w:t>If and when requested by TWIA/TFPA, provide after-hours, weekend, and holiday service coverage.</w:t>
      </w:r>
    </w:p>
    <w:p w14:paraId="10BD492D" w14:textId="4B5C368D" w:rsidR="008A0261" w:rsidRDefault="008A0261" w:rsidP="008A0261">
      <w:pPr>
        <w:pStyle w:val="Heading3"/>
      </w:pPr>
      <w:bookmarkStart w:id="91" w:name="_Toc16779743"/>
      <w:r w:rsidRPr="000950BF">
        <w:t>Response Instructions</w:t>
      </w:r>
      <w:bookmarkEnd w:id="91"/>
    </w:p>
    <w:p w14:paraId="0AC58E4C" w14:textId="77777777" w:rsidR="00F958AD" w:rsidRDefault="00F958AD" w:rsidP="00F958AD">
      <w:r>
        <w:t xml:space="preserve">This Service must be selected on question #14 in the response form. TWIA/TFPA has not engaged a Vendor to provide this specific service in the past. TWIA/TFPA is looking for partners with expertise in this service who will engage with TWIA/TFPA and help TWIA/TFPA develop and implement this service into its operations. </w:t>
      </w:r>
    </w:p>
    <w:p w14:paraId="57F0BFF7" w14:textId="77777777" w:rsidR="00F958AD" w:rsidRDefault="00F958AD" w:rsidP="00F958AD">
      <w:r>
        <w:t xml:space="preserve">As a result, TWIA/TFPA is interested in all possible versions of this type of service and asks that Applicants be willing to go into detail in how they have been able to provide this service to other insurance carriers and how they envision TWIA/TFPA implementing it in the future. </w:t>
      </w:r>
    </w:p>
    <w:p w14:paraId="3613F3C6" w14:textId="77777777" w:rsidR="005778DF" w:rsidRDefault="00EF2D4C" w:rsidP="0066696C">
      <w:pPr>
        <w:pStyle w:val="Heading1"/>
      </w:pPr>
      <w:bookmarkStart w:id="92" w:name="_Toc16779744"/>
      <w:r>
        <w:t>Quality Assurance Services</w:t>
      </w:r>
      <w:bookmarkEnd w:id="92"/>
    </w:p>
    <w:p w14:paraId="342FB629" w14:textId="612E33DB" w:rsidR="006F7EA6" w:rsidRPr="005D73CC" w:rsidRDefault="00354EF0" w:rsidP="006F7EA6">
      <w:pPr>
        <w:pStyle w:val="Heading2"/>
      </w:pPr>
      <w:bookmarkStart w:id="93" w:name="_Toc15463111"/>
      <w:bookmarkStart w:id="94" w:name="_Toc16779745"/>
      <w:r>
        <w:t>Field</w:t>
      </w:r>
      <w:r w:rsidR="006F7EA6" w:rsidRPr="005D73CC">
        <w:t xml:space="preserve"> Quality Assurance</w:t>
      </w:r>
      <w:bookmarkEnd w:id="93"/>
      <w:bookmarkEnd w:id="94"/>
    </w:p>
    <w:p w14:paraId="256C2235" w14:textId="77777777" w:rsidR="006F7EA6" w:rsidRDefault="006F7EA6" w:rsidP="006F7EA6">
      <w:pPr>
        <w:pStyle w:val="Heading3"/>
      </w:pPr>
      <w:bookmarkStart w:id="95" w:name="_Toc15463112"/>
      <w:bookmarkStart w:id="96" w:name="_Toc16779746"/>
      <w:r>
        <w:t>Scope of Work</w:t>
      </w:r>
      <w:bookmarkEnd w:id="95"/>
      <w:bookmarkEnd w:id="96"/>
    </w:p>
    <w:p w14:paraId="40690087" w14:textId="09C00A44" w:rsidR="006F7EA6" w:rsidRDefault="00354EF0" w:rsidP="006F7EA6">
      <w:r>
        <w:t>Field</w:t>
      </w:r>
      <w:r w:rsidR="006F7EA6">
        <w:t xml:space="preserve"> Quality Assurance Services are the quality assurance services required by TWIA/TFPA to be performed on Daily and Catastrophe Field Adjusting Service providers. </w:t>
      </w:r>
    </w:p>
    <w:p w14:paraId="17461A81" w14:textId="77777777" w:rsidR="006F7EA6" w:rsidRDefault="006F7EA6" w:rsidP="006F7EA6">
      <w:pPr>
        <w:spacing w:before="100" w:beforeAutospacing="1" w:after="100" w:afterAutospacing="1" w:line="240" w:lineRule="auto"/>
        <w:jc w:val="both"/>
      </w:pPr>
      <w:r>
        <w:t>If awarded a contract, t</w:t>
      </w:r>
      <w:r w:rsidRPr="00411B0F">
        <w:t xml:space="preserve">he selected </w:t>
      </w:r>
      <w:r>
        <w:t>Applicant</w:t>
      </w:r>
      <w:r w:rsidRPr="00411B0F">
        <w:t xml:space="preserve"> must:</w:t>
      </w:r>
    </w:p>
    <w:p w14:paraId="77738A12" w14:textId="46680C7D" w:rsidR="006F7EA6" w:rsidRDefault="006F7EA6" w:rsidP="004128AA">
      <w:pPr>
        <w:pStyle w:val="ListParagraph"/>
        <w:numPr>
          <w:ilvl w:val="0"/>
          <w:numId w:val="23"/>
        </w:numPr>
        <w:spacing w:before="100" w:beforeAutospacing="1" w:after="100" w:afterAutospacing="1" w:line="240" w:lineRule="auto"/>
        <w:jc w:val="both"/>
      </w:pPr>
      <w:r>
        <w:t>Comply with the entirety of Section 2 – Qualifications and Requirements</w:t>
      </w:r>
      <w:r w:rsidR="00145962">
        <w:t>;</w:t>
      </w:r>
    </w:p>
    <w:p w14:paraId="74A6B327" w14:textId="070FDD4A" w:rsidR="008A0261" w:rsidRDefault="008A0261" w:rsidP="004128AA">
      <w:pPr>
        <w:pStyle w:val="ListParagraph"/>
        <w:numPr>
          <w:ilvl w:val="0"/>
          <w:numId w:val="23"/>
        </w:numPr>
        <w:spacing w:before="100" w:beforeAutospacing="1" w:after="100" w:afterAutospacing="1" w:line="240" w:lineRule="auto"/>
        <w:jc w:val="both"/>
      </w:pPr>
      <w:r>
        <w:t>Meet the commitments based on the Applicant’s response matrix by the deadlines set by TWIA/TFPA</w:t>
      </w:r>
      <w:r w:rsidR="00145962">
        <w:t>;</w:t>
      </w:r>
    </w:p>
    <w:p w14:paraId="3A33DE66" w14:textId="77777777" w:rsidR="008A0261" w:rsidRDefault="008A0261" w:rsidP="004128AA">
      <w:pPr>
        <w:numPr>
          <w:ilvl w:val="0"/>
          <w:numId w:val="23"/>
        </w:numPr>
        <w:spacing w:before="100" w:beforeAutospacing="1" w:after="100" w:afterAutospacing="1" w:line="240" w:lineRule="auto"/>
        <w:jc w:val="both"/>
      </w:pPr>
      <w:r>
        <w:t>Maintain a Texas Department of Insurance License for Adjusting Firms throughout the duration of the contract;</w:t>
      </w:r>
    </w:p>
    <w:p w14:paraId="2684D21F" w14:textId="71558336" w:rsidR="006F7EA6" w:rsidRDefault="008A0261" w:rsidP="004128AA">
      <w:pPr>
        <w:numPr>
          <w:ilvl w:val="0"/>
          <w:numId w:val="23"/>
        </w:numPr>
        <w:spacing w:before="100" w:beforeAutospacing="1" w:after="100" w:afterAutospacing="1" w:line="240" w:lineRule="auto"/>
        <w:jc w:val="both"/>
      </w:pPr>
      <w:r>
        <w:t>M</w:t>
      </w:r>
      <w:r w:rsidR="001D3DD4" w:rsidRPr="001D3DD4">
        <w:t>aintain a staff level that will always meet the quality analyst experience, caseload, and reporting requirements of the contract</w:t>
      </w:r>
      <w:r w:rsidR="006F7EA6">
        <w:t>;</w:t>
      </w:r>
    </w:p>
    <w:p w14:paraId="507DB339" w14:textId="507EA7CE" w:rsidR="006F7EA6" w:rsidRDefault="00160966" w:rsidP="004128AA">
      <w:pPr>
        <w:numPr>
          <w:ilvl w:val="0"/>
          <w:numId w:val="23"/>
        </w:numPr>
        <w:spacing w:before="100" w:beforeAutospacing="1" w:after="100" w:afterAutospacing="1" w:line="240" w:lineRule="auto"/>
        <w:jc w:val="both"/>
      </w:pPr>
      <w:r w:rsidRPr="00160966">
        <w:t>Follow reporting thresholds and guidelines set forth for the handling of claims by TWIA/TFPA including the Outside Quality Assurance Guidelines</w:t>
      </w:r>
      <w:r w:rsidR="006F7EA6">
        <w:t xml:space="preserve">; </w:t>
      </w:r>
    </w:p>
    <w:p w14:paraId="25F86E77" w14:textId="48A38A77" w:rsidR="001D3DD4" w:rsidRDefault="001D3DD4" w:rsidP="004128AA">
      <w:pPr>
        <w:numPr>
          <w:ilvl w:val="0"/>
          <w:numId w:val="23"/>
        </w:numPr>
        <w:spacing w:before="100" w:beforeAutospacing="1" w:after="100" w:afterAutospacing="1" w:line="240" w:lineRule="auto"/>
        <w:jc w:val="both"/>
      </w:pPr>
      <w:r w:rsidRPr="001D3DD4">
        <w:t>Review the work product for quality and compliance with guidelines set forth for by TWIA/TFPA</w:t>
      </w:r>
      <w:r>
        <w:t>;</w:t>
      </w:r>
      <w:r w:rsidR="00145962">
        <w:t xml:space="preserve"> and</w:t>
      </w:r>
    </w:p>
    <w:p w14:paraId="6320FDE6" w14:textId="06A9238C" w:rsidR="006F7EA6" w:rsidRDefault="006F7EA6" w:rsidP="004128AA">
      <w:pPr>
        <w:pStyle w:val="ListParagraph"/>
        <w:numPr>
          <w:ilvl w:val="0"/>
          <w:numId w:val="23"/>
        </w:numPr>
        <w:spacing w:before="100" w:beforeAutospacing="1" w:after="100" w:afterAutospacing="1" w:line="240" w:lineRule="auto"/>
        <w:jc w:val="both"/>
      </w:pPr>
      <w:r>
        <w:t>Provide supervisor and support teams</w:t>
      </w:r>
      <w:r w:rsidR="00145962">
        <w:t>.</w:t>
      </w:r>
    </w:p>
    <w:p w14:paraId="03B956AF" w14:textId="3E64521E" w:rsidR="006F7EA6" w:rsidRDefault="006F7EA6" w:rsidP="006F7EA6">
      <w:pPr>
        <w:spacing w:before="100" w:beforeAutospacing="1" w:after="100" w:afterAutospacing="1" w:line="240" w:lineRule="auto"/>
        <w:jc w:val="both"/>
      </w:pPr>
      <w:r>
        <w:t>Additionally, firms cannot provide both Outside Quality Assurance and any one of the following other services for TWIA/TFPA</w:t>
      </w:r>
      <w:r w:rsidR="00145962">
        <w:t>:</w:t>
      </w:r>
    </w:p>
    <w:p w14:paraId="783F2594" w14:textId="29AF18C6" w:rsidR="006F7EA6" w:rsidRDefault="006F7EA6" w:rsidP="004128AA">
      <w:pPr>
        <w:pStyle w:val="ListParagraph"/>
        <w:numPr>
          <w:ilvl w:val="0"/>
          <w:numId w:val="25"/>
        </w:numPr>
        <w:spacing w:before="100" w:beforeAutospacing="1" w:after="100" w:afterAutospacing="1" w:line="240" w:lineRule="auto"/>
        <w:jc w:val="both"/>
      </w:pPr>
      <w:r>
        <w:t>Daily Residential Field Adjusting Services</w:t>
      </w:r>
      <w:r w:rsidR="00145962">
        <w:t>;</w:t>
      </w:r>
    </w:p>
    <w:p w14:paraId="29918CD6" w14:textId="3D562F88" w:rsidR="006F7EA6" w:rsidRDefault="006F7EA6" w:rsidP="004128AA">
      <w:pPr>
        <w:pStyle w:val="ListParagraph"/>
        <w:numPr>
          <w:ilvl w:val="0"/>
          <w:numId w:val="25"/>
        </w:numPr>
        <w:spacing w:before="100" w:beforeAutospacing="1" w:after="100" w:afterAutospacing="1" w:line="240" w:lineRule="auto"/>
        <w:jc w:val="both"/>
      </w:pPr>
      <w:r>
        <w:t>Daily Commercial Field Adjusting Services</w:t>
      </w:r>
      <w:r w:rsidR="00145962">
        <w:t>;</w:t>
      </w:r>
    </w:p>
    <w:p w14:paraId="4FD4C123" w14:textId="2E6A58D0" w:rsidR="006F7EA6" w:rsidRDefault="006F7EA6" w:rsidP="004128AA">
      <w:pPr>
        <w:pStyle w:val="ListParagraph"/>
        <w:numPr>
          <w:ilvl w:val="0"/>
          <w:numId w:val="25"/>
        </w:numPr>
        <w:spacing w:before="100" w:beforeAutospacing="1" w:after="100" w:afterAutospacing="1" w:line="240" w:lineRule="auto"/>
        <w:jc w:val="both"/>
      </w:pPr>
      <w:r>
        <w:t>Catastrophe Residential Field Adjusting Services</w:t>
      </w:r>
      <w:r w:rsidR="00145962">
        <w:t>;</w:t>
      </w:r>
    </w:p>
    <w:p w14:paraId="30023BED" w14:textId="75618322" w:rsidR="006F7EA6" w:rsidRDefault="006F7EA6" w:rsidP="004128AA">
      <w:pPr>
        <w:pStyle w:val="ListParagraph"/>
        <w:numPr>
          <w:ilvl w:val="0"/>
          <w:numId w:val="25"/>
        </w:numPr>
        <w:spacing w:before="100" w:beforeAutospacing="1" w:after="100" w:afterAutospacing="1" w:line="240" w:lineRule="auto"/>
        <w:jc w:val="both"/>
      </w:pPr>
      <w:r>
        <w:t>Catastrophe Commercial Field Adjusting Services</w:t>
      </w:r>
      <w:r w:rsidR="00145962">
        <w:t>; or</w:t>
      </w:r>
    </w:p>
    <w:p w14:paraId="60C1AF43" w14:textId="1BD9D1ED" w:rsidR="006F7EA6" w:rsidRDefault="006F7EA6" w:rsidP="004128AA">
      <w:pPr>
        <w:pStyle w:val="ListParagraph"/>
        <w:numPr>
          <w:ilvl w:val="0"/>
          <w:numId w:val="25"/>
        </w:numPr>
        <w:spacing w:before="100" w:beforeAutospacing="1" w:after="100" w:afterAutospacing="1" w:line="240" w:lineRule="auto"/>
        <w:jc w:val="both"/>
      </w:pPr>
      <w:r>
        <w:t>Contents Field Adjusting Services</w:t>
      </w:r>
      <w:r w:rsidR="00145962">
        <w:t>.</w:t>
      </w:r>
    </w:p>
    <w:p w14:paraId="016D9814" w14:textId="2CED047E" w:rsidR="006F7EA6" w:rsidRPr="00411B0F" w:rsidRDefault="00145962" w:rsidP="006F7EA6">
      <w:pPr>
        <w:pStyle w:val="Heading3"/>
      </w:pPr>
      <w:bookmarkStart w:id="97" w:name="_Toc15463113"/>
      <w:bookmarkStart w:id="98" w:name="_Toc16779747"/>
      <w:r>
        <w:lastRenderedPageBreak/>
        <w:t>Personnel</w:t>
      </w:r>
      <w:r w:rsidRPr="00411B0F">
        <w:t xml:space="preserve"> </w:t>
      </w:r>
      <w:r w:rsidR="006F7EA6" w:rsidRPr="00411B0F">
        <w:t>Requirements</w:t>
      </w:r>
      <w:bookmarkEnd w:id="97"/>
      <w:bookmarkEnd w:id="98"/>
    </w:p>
    <w:p w14:paraId="646FD89B" w14:textId="1BD22832" w:rsidR="006F7EA6" w:rsidRPr="00FA62E1" w:rsidRDefault="006F7EA6" w:rsidP="006F7EA6">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that </w:t>
      </w:r>
      <w:r w:rsidR="00145962">
        <w:t>personnel</w:t>
      </w:r>
      <w:r w:rsidR="00145962" w:rsidRPr="00FA62E1">
        <w:t xml:space="preserve"> </w:t>
      </w:r>
      <w:r w:rsidRPr="00FA62E1">
        <w:t>selected by it for the program:</w:t>
      </w:r>
    </w:p>
    <w:p w14:paraId="31D5ABFF" w14:textId="14023A1B" w:rsidR="006F7EA6" w:rsidRDefault="003A0DAF" w:rsidP="004128AA">
      <w:pPr>
        <w:pStyle w:val="ListParagraph"/>
        <w:numPr>
          <w:ilvl w:val="0"/>
          <w:numId w:val="24"/>
        </w:numPr>
        <w:spacing w:before="100" w:beforeAutospacing="1" w:after="100" w:afterAutospacing="1" w:line="240" w:lineRule="auto"/>
        <w:jc w:val="both"/>
      </w:pPr>
      <w:r>
        <w:t>Are p</w:t>
      </w:r>
      <w:r w:rsidR="006F7EA6">
        <w:t>roperly licensed to adjust property claims in the state of Texas;</w:t>
      </w:r>
      <w:r w:rsidR="00145962">
        <w:t xml:space="preserve"> and</w:t>
      </w:r>
    </w:p>
    <w:p w14:paraId="6D3413FA" w14:textId="685CD882" w:rsidR="006F7EA6" w:rsidRDefault="006F7EA6" w:rsidP="004128AA">
      <w:pPr>
        <w:pStyle w:val="ListParagraph"/>
        <w:numPr>
          <w:ilvl w:val="0"/>
          <w:numId w:val="24"/>
        </w:numPr>
        <w:spacing w:before="100" w:beforeAutospacing="1" w:after="100" w:afterAutospacing="1" w:line="240" w:lineRule="auto"/>
        <w:jc w:val="both"/>
      </w:pPr>
      <w:r>
        <w:t>Have been certified to handle TWIA/TFPA claims by TWIA/TFPA by its designated certification program</w:t>
      </w:r>
      <w:r w:rsidR="00145962">
        <w:t>.</w:t>
      </w:r>
    </w:p>
    <w:p w14:paraId="0BFB38CB" w14:textId="77777777" w:rsidR="00000E86" w:rsidRDefault="00000E86" w:rsidP="00000E86">
      <w:pPr>
        <w:pStyle w:val="Heading3"/>
      </w:pPr>
      <w:bookmarkStart w:id="99" w:name="_Toc16779748"/>
      <w:r>
        <w:t>Response Instructions</w:t>
      </w:r>
      <w:bookmarkEnd w:id="99"/>
    </w:p>
    <w:p w14:paraId="3FBE8229" w14:textId="0BC6AA03" w:rsidR="00000E86" w:rsidRDefault="00000E86" w:rsidP="00000E86">
      <w:r>
        <w:t xml:space="preserve">This Service must be selected on question #14 in the response form. </w:t>
      </w:r>
      <w:r w:rsidR="00DE30EA">
        <w:t>Applicant</w:t>
      </w:r>
      <w:r>
        <w:t>s who provided this service to TWIA/TFPA at any</w:t>
      </w:r>
      <w:r w:rsidR="003A119B">
        <w:t xml:space="preserve"> </w:t>
      </w:r>
      <w:r>
        <w:t xml:space="preserve">time from 1/1/2017 to 8/1/2019 will be evaluated based on their past performance and ability to fulfill the qualifications required. </w:t>
      </w:r>
    </w:p>
    <w:p w14:paraId="19EEFC63" w14:textId="52020F58" w:rsidR="00145962" w:rsidRDefault="00145962" w:rsidP="00145962">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4B670F">
        <w:t>for</w:t>
      </w:r>
      <w:r>
        <w:t xml:space="preserve"> consideration.</w:t>
      </w:r>
    </w:p>
    <w:p w14:paraId="0A944480" w14:textId="0BAC72C6" w:rsidR="00000E86" w:rsidRDefault="00145962" w:rsidP="00145962">
      <w:r>
        <w:t>TWIA/TFPA will fill this service with qualified Applicants until it reaches the resource amount that TWIA/TFPA deems necessary to fulfill its mission.</w:t>
      </w:r>
    </w:p>
    <w:p w14:paraId="50FAE7C5" w14:textId="77777777" w:rsidR="006F7EA6" w:rsidRDefault="006F7EA6" w:rsidP="006F7EA6">
      <w:pPr>
        <w:pStyle w:val="Heading2"/>
      </w:pPr>
      <w:bookmarkStart w:id="100" w:name="_Toc15463115"/>
      <w:bookmarkStart w:id="101" w:name="_Toc16779749"/>
      <w:r w:rsidRPr="005D73CC">
        <w:t>Inside Quality Assurance</w:t>
      </w:r>
      <w:bookmarkEnd w:id="100"/>
      <w:bookmarkEnd w:id="101"/>
    </w:p>
    <w:p w14:paraId="449A5EC9" w14:textId="77777777" w:rsidR="006F7EA6" w:rsidRDefault="006F7EA6" w:rsidP="006F7EA6">
      <w:pPr>
        <w:pStyle w:val="Heading3"/>
      </w:pPr>
      <w:bookmarkStart w:id="102" w:name="_Toc15463116"/>
      <w:bookmarkStart w:id="103" w:name="_Toc16779750"/>
      <w:r>
        <w:t>Scope of Work</w:t>
      </w:r>
      <w:bookmarkEnd w:id="102"/>
      <w:bookmarkEnd w:id="103"/>
    </w:p>
    <w:p w14:paraId="71332646" w14:textId="350E4AC6" w:rsidR="006F7EA6" w:rsidRDefault="006F7EA6" w:rsidP="006F7EA6">
      <w:r>
        <w:t>Inside Quality Assurance Services are the quality assurance services required by TWIA/TFPA to be performed on In-Location and Satellite Adjusting Service providers</w:t>
      </w:r>
      <w:r w:rsidR="001D3DD4">
        <w:t xml:space="preserve"> at a location designated by TWIA/TFPA</w:t>
      </w:r>
      <w:r>
        <w:t xml:space="preserve">. </w:t>
      </w:r>
    </w:p>
    <w:p w14:paraId="525042CA" w14:textId="77777777" w:rsidR="006F7EA6" w:rsidRDefault="006F7EA6" w:rsidP="006F7EA6">
      <w:pPr>
        <w:spacing w:before="100" w:beforeAutospacing="1" w:after="100" w:afterAutospacing="1" w:line="240" w:lineRule="auto"/>
        <w:jc w:val="both"/>
      </w:pPr>
      <w:r>
        <w:t>If awarded a contract, t</w:t>
      </w:r>
      <w:r w:rsidRPr="00411B0F">
        <w:t xml:space="preserve">he selected </w:t>
      </w:r>
      <w:r>
        <w:t>Applicant</w:t>
      </w:r>
      <w:r w:rsidRPr="00411B0F">
        <w:t xml:space="preserve"> must:</w:t>
      </w:r>
    </w:p>
    <w:p w14:paraId="6C1F26DB" w14:textId="5C6C12FA" w:rsidR="006F7EA6" w:rsidRDefault="006F7EA6" w:rsidP="004128AA">
      <w:pPr>
        <w:pStyle w:val="ListParagraph"/>
        <w:numPr>
          <w:ilvl w:val="0"/>
          <w:numId w:val="26"/>
        </w:numPr>
        <w:spacing w:before="100" w:beforeAutospacing="1" w:after="100" w:afterAutospacing="1" w:line="240" w:lineRule="auto"/>
        <w:jc w:val="both"/>
      </w:pPr>
      <w:r>
        <w:t>Comply with the entirety of Section 2 – Qualifications and Requirements</w:t>
      </w:r>
      <w:r w:rsidR="00145962">
        <w:t>;</w:t>
      </w:r>
    </w:p>
    <w:p w14:paraId="059AA0B1" w14:textId="71BBBE03" w:rsidR="008A0261" w:rsidRDefault="008A0261" w:rsidP="004128AA">
      <w:pPr>
        <w:pStyle w:val="ListParagraph"/>
        <w:numPr>
          <w:ilvl w:val="0"/>
          <w:numId w:val="26"/>
        </w:numPr>
        <w:spacing w:before="100" w:beforeAutospacing="1" w:after="100" w:afterAutospacing="1" w:line="240" w:lineRule="auto"/>
        <w:jc w:val="both"/>
      </w:pPr>
      <w:r>
        <w:t>Meet the commitments based on the Applicant’s response matrix by the deadlines set by TWIA/TFPA</w:t>
      </w:r>
      <w:r w:rsidR="00145962">
        <w:t>;</w:t>
      </w:r>
    </w:p>
    <w:p w14:paraId="18136CBC" w14:textId="77777777" w:rsidR="008A0261" w:rsidRDefault="008A0261" w:rsidP="004128AA">
      <w:pPr>
        <w:numPr>
          <w:ilvl w:val="0"/>
          <w:numId w:val="26"/>
        </w:numPr>
        <w:spacing w:before="100" w:beforeAutospacing="1" w:after="100" w:afterAutospacing="1" w:line="240" w:lineRule="auto"/>
        <w:jc w:val="both"/>
      </w:pPr>
      <w:r>
        <w:t>Maintain a Texas Department of Insurance License for Adjusting Firms throughout the duration of the contract;</w:t>
      </w:r>
    </w:p>
    <w:p w14:paraId="022299D8" w14:textId="4DBCA8D2" w:rsidR="006F7EA6" w:rsidRDefault="006F7EA6" w:rsidP="004128AA">
      <w:pPr>
        <w:numPr>
          <w:ilvl w:val="0"/>
          <w:numId w:val="26"/>
        </w:numPr>
        <w:spacing w:before="100" w:beforeAutospacing="1" w:after="100" w:afterAutospacing="1" w:line="240" w:lineRule="auto"/>
        <w:jc w:val="both"/>
      </w:pPr>
      <w:r>
        <w:t xml:space="preserve">Provide </w:t>
      </w:r>
      <w:r w:rsidRPr="009E7B9D">
        <w:t xml:space="preserve">staff that will meet the adjuster experience </w:t>
      </w:r>
      <w:r>
        <w:t>and competency required;</w:t>
      </w:r>
      <w:r w:rsidR="00145962">
        <w:t xml:space="preserve"> and</w:t>
      </w:r>
    </w:p>
    <w:p w14:paraId="0474B7BB" w14:textId="4A75801C" w:rsidR="006F7EA6" w:rsidRDefault="006F7EA6" w:rsidP="004128AA">
      <w:pPr>
        <w:numPr>
          <w:ilvl w:val="0"/>
          <w:numId w:val="26"/>
        </w:numPr>
        <w:spacing w:before="100" w:beforeAutospacing="1" w:after="100" w:afterAutospacing="1" w:line="240" w:lineRule="auto"/>
        <w:jc w:val="both"/>
      </w:pPr>
      <w:r w:rsidRPr="009E7B9D">
        <w:t xml:space="preserve">Follow reporting thresholds and guidelines </w:t>
      </w:r>
      <w:r>
        <w:t>set forth for the handling of claims by TWIA/TFPA</w:t>
      </w:r>
      <w:r w:rsidR="00145962">
        <w:t>.</w:t>
      </w:r>
    </w:p>
    <w:p w14:paraId="3AD70962" w14:textId="36FE1B7B" w:rsidR="006F7EA6" w:rsidRDefault="006F7EA6" w:rsidP="0066696C">
      <w:pPr>
        <w:spacing w:before="100" w:beforeAutospacing="1" w:after="100" w:afterAutospacing="1" w:line="240" w:lineRule="auto"/>
      </w:pPr>
      <w:r>
        <w:t>Additionally, firms cannot provide both Inside Quality Assurance and any one of the following other services for TWIA/TFPA</w:t>
      </w:r>
      <w:r w:rsidR="00145962">
        <w:t>:</w:t>
      </w:r>
    </w:p>
    <w:p w14:paraId="668FD80F" w14:textId="4D7110B4" w:rsidR="006F7EA6" w:rsidRDefault="006F7EA6" w:rsidP="004128AA">
      <w:pPr>
        <w:pStyle w:val="ListParagraph"/>
        <w:numPr>
          <w:ilvl w:val="0"/>
          <w:numId w:val="28"/>
        </w:numPr>
        <w:spacing w:before="100" w:beforeAutospacing="1" w:after="100" w:afterAutospacing="1" w:line="240" w:lineRule="auto"/>
        <w:jc w:val="both"/>
      </w:pPr>
      <w:r>
        <w:t>In-Location Residential Desk Adjusting</w:t>
      </w:r>
      <w:r w:rsidR="00145962">
        <w:t>;</w:t>
      </w:r>
    </w:p>
    <w:p w14:paraId="37609A21" w14:textId="059AAD20" w:rsidR="006F7EA6" w:rsidRDefault="006F7EA6" w:rsidP="004128AA">
      <w:pPr>
        <w:pStyle w:val="ListParagraph"/>
        <w:numPr>
          <w:ilvl w:val="0"/>
          <w:numId w:val="28"/>
        </w:numPr>
        <w:spacing w:before="100" w:beforeAutospacing="1" w:after="100" w:afterAutospacing="1" w:line="240" w:lineRule="auto"/>
        <w:jc w:val="both"/>
      </w:pPr>
      <w:r>
        <w:t>In-Location Commercial Desk Adjusting</w:t>
      </w:r>
      <w:r w:rsidR="00145962">
        <w:t>;</w:t>
      </w:r>
    </w:p>
    <w:p w14:paraId="1005C64C" w14:textId="630F5B92" w:rsidR="006F7EA6" w:rsidRDefault="006F7EA6" w:rsidP="004128AA">
      <w:pPr>
        <w:pStyle w:val="ListParagraph"/>
        <w:numPr>
          <w:ilvl w:val="0"/>
          <w:numId w:val="28"/>
        </w:numPr>
        <w:spacing w:before="100" w:beforeAutospacing="1" w:after="100" w:afterAutospacing="1" w:line="240" w:lineRule="auto"/>
        <w:jc w:val="both"/>
      </w:pPr>
      <w:r>
        <w:t>Satellite Residential Desk Adjusting</w:t>
      </w:r>
      <w:r w:rsidR="00145962">
        <w:t>; or</w:t>
      </w:r>
    </w:p>
    <w:p w14:paraId="48951113" w14:textId="5F38E646" w:rsidR="006F7EA6" w:rsidRDefault="006F7EA6" w:rsidP="004128AA">
      <w:pPr>
        <w:pStyle w:val="ListParagraph"/>
        <w:numPr>
          <w:ilvl w:val="0"/>
          <w:numId w:val="28"/>
        </w:numPr>
        <w:spacing w:before="100" w:beforeAutospacing="1" w:after="100" w:afterAutospacing="1" w:line="240" w:lineRule="auto"/>
        <w:jc w:val="both"/>
      </w:pPr>
      <w:r>
        <w:lastRenderedPageBreak/>
        <w:t>Satellite Commercial Desk Adjusting</w:t>
      </w:r>
      <w:r w:rsidR="00145962">
        <w:t>.</w:t>
      </w:r>
    </w:p>
    <w:p w14:paraId="19BCD9F9" w14:textId="2F9F8B8E" w:rsidR="006F7EA6" w:rsidRPr="00411B0F" w:rsidRDefault="00145962" w:rsidP="006F7EA6">
      <w:pPr>
        <w:pStyle w:val="Heading3"/>
      </w:pPr>
      <w:bookmarkStart w:id="104" w:name="_Toc15463117"/>
      <w:bookmarkStart w:id="105" w:name="_Toc16779751"/>
      <w:r>
        <w:t>Personnel</w:t>
      </w:r>
      <w:r w:rsidRPr="00411B0F">
        <w:t xml:space="preserve"> </w:t>
      </w:r>
      <w:r w:rsidR="006F7EA6" w:rsidRPr="00411B0F">
        <w:t>Requirements</w:t>
      </w:r>
      <w:bookmarkEnd w:id="104"/>
      <w:bookmarkEnd w:id="105"/>
    </w:p>
    <w:p w14:paraId="7D02F7A6" w14:textId="16B9884D" w:rsidR="006F7EA6" w:rsidRPr="00FA62E1" w:rsidRDefault="006F7EA6" w:rsidP="006F7EA6">
      <w:pPr>
        <w:spacing w:before="100" w:beforeAutospacing="1" w:after="100" w:afterAutospacing="1" w:line="240" w:lineRule="auto"/>
        <w:jc w:val="both"/>
      </w:pPr>
      <w:r w:rsidRPr="00FA62E1">
        <w:t xml:space="preserve">All </w:t>
      </w:r>
      <w:r>
        <w:t>selected</w:t>
      </w:r>
      <w:r w:rsidRPr="00FA62E1">
        <w:t xml:space="preserve"> </w:t>
      </w:r>
      <w:r w:rsidRPr="00DA2155">
        <w:t>Applicant</w:t>
      </w:r>
      <w:r>
        <w:t>s</w:t>
      </w:r>
      <w:r w:rsidRPr="00DA2155">
        <w:t xml:space="preserve"> </w:t>
      </w:r>
      <w:r w:rsidRPr="00FA62E1">
        <w:t xml:space="preserve">represent that </w:t>
      </w:r>
      <w:r w:rsidR="00145962">
        <w:t>personnel</w:t>
      </w:r>
      <w:r w:rsidR="00145962" w:rsidRPr="00FA62E1">
        <w:t xml:space="preserve"> </w:t>
      </w:r>
      <w:r w:rsidRPr="00FA62E1">
        <w:t>selected by it for the program:</w:t>
      </w:r>
    </w:p>
    <w:p w14:paraId="75E3A578" w14:textId="66AEB0E9" w:rsidR="006F7EA6" w:rsidRDefault="00145962" w:rsidP="004128AA">
      <w:pPr>
        <w:pStyle w:val="ListParagraph"/>
        <w:numPr>
          <w:ilvl w:val="0"/>
          <w:numId w:val="27"/>
        </w:numPr>
        <w:spacing w:before="100" w:beforeAutospacing="1" w:after="100" w:afterAutospacing="1" w:line="240" w:lineRule="auto"/>
        <w:jc w:val="both"/>
      </w:pPr>
      <w:r>
        <w:t>Are p</w:t>
      </w:r>
      <w:r w:rsidR="006F7EA6">
        <w:t>roperly licensed to adjust property claims in the state of Texas;</w:t>
      </w:r>
      <w:r>
        <w:t xml:space="preserve"> and</w:t>
      </w:r>
    </w:p>
    <w:p w14:paraId="394FEAB3" w14:textId="56C5CAA9" w:rsidR="006F7EA6" w:rsidRDefault="006F7EA6" w:rsidP="004128AA">
      <w:pPr>
        <w:pStyle w:val="ListParagraph"/>
        <w:numPr>
          <w:ilvl w:val="0"/>
          <w:numId w:val="27"/>
        </w:numPr>
        <w:spacing w:before="100" w:beforeAutospacing="1" w:after="100" w:afterAutospacing="1" w:line="240" w:lineRule="auto"/>
        <w:jc w:val="both"/>
      </w:pPr>
      <w:r>
        <w:t>Have been certified to handle TWIA/TFPA claims by TWIA/TFPA by its designated certification program</w:t>
      </w:r>
      <w:r w:rsidR="00145962">
        <w:t>.</w:t>
      </w:r>
    </w:p>
    <w:p w14:paraId="0C5418DC" w14:textId="77777777" w:rsidR="00000E86" w:rsidRDefault="00000E86" w:rsidP="00000E86">
      <w:pPr>
        <w:pStyle w:val="Heading3"/>
      </w:pPr>
      <w:bookmarkStart w:id="106" w:name="_Toc16779752"/>
      <w:r>
        <w:t>Response Instructions</w:t>
      </w:r>
      <w:bookmarkEnd w:id="106"/>
    </w:p>
    <w:p w14:paraId="114A674C" w14:textId="4DD7DFDA" w:rsidR="00000E86" w:rsidRDefault="00000E86" w:rsidP="00000E86">
      <w:r>
        <w:t xml:space="preserve">This Service must be selected on question #14 in the response form. </w:t>
      </w:r>
      <w:r w:rsidR="00DE30EA">
        <w:t>Applicant</w:t>
      </w:r>
      <w:r>
        <w:t>s who provided this service to TWIA/TFPA at any</w:t>
      </w:r>
      <w:r w:rsidR="00CB2BAD">
        <w:t xml:space="preserve"> </w:t>
      </w:r>
      <w:r>
        <w:t xml:space="preserve">time from 1/1/2017 to 8/1/2019 will be evaluated based on their past performance and ability to fulfill the qualifications required. </w:t>
      </w:r>
    </w:p>
    <w:p w14:paraId="420304D8" w14:textId="5F7B5E1D" w:rsidR="00145962" w:rsidRDefault="00145962" w:rsidP="00145962">
      <w:r>
        <w:t xml:space="preserve">Applicants who did not provide this service to TWIA/TFPA during the above time period will need to attach document(s) which explain the firms plan to ensure all qualifications are met. Applicant’s submission should address each qualification for that service. Any additional material which will help TWIA/TFPA evaluate Applicant’s response and qualifications should be submitted </w:t>
      </w:r>
      <w:r w:rsidR="004B670F">
        <w:t>for</w:t>
      </w:r>
      <w:r>
        <w:t xml:space="preserve"> consideration.</w:t>
      </w:r>
    </w:p>
    <w:p w14:paraId="022D1A79" w14:textId="5C45F1EB" w:rsidR="00913248" w:rsidRPr="0066696C" w:rsidRDefault="00145962" w:rsidP="0066696C">
      <w:r>
        <w:t>TWIA/TFPA will fill this service with qualified Applicants until it reaches the resource amount that TWIA/TFPA deems necessary to fulfill its mission.</w:t>
      </w:r>
    </w:p>
    <w:p w14:paraId="61BD0A5B" w14:textId="77777777" w:rsidR="000950BF" w:rsidRDefault="000950BF">
      <w:pPr>
        <w:spacing w:after="0" w:line="240" w:lineRule="auto"/>
        <w:rPr>
          <w:rFonts w:asciiTheme="majorHAnsi" w:eastAsiaTheme="majorEastAsia" w:hAnsiTheme="majorHAnsi" w:cstheme="majorBidi"/>
          <w:b/>
          <w:color w:val="12284B" w:themeColor="text1"/>
          <w:spacing w:val="5"/>
          <w:kern w:val="28"/>
          <w:sz w:val="48"/>
          <w:szCs w:val="52"/>
        </w:rPr>
      </w:pPr>
      <w:r>
        <w:rPr>
          <w:sz w:val="48"/>
        </w:rPr>
        <w:br w:type="page"/>
      </w:r>
    </w:p>
    <w:p w14:paraId="175D57D8" w14:textId="19EADA15" w:rsidR="00536EF5" w:rsidRPr="00563911" w:rsidRDefault="00536EF5" w:rsidP="0043318A">
      <w:pPr>
        <w:pStyle w:val="Title"/>
        <w:spacing w:before="100" w:beforeAutospacing="1" w:after="100" w:afterAutospacing="1"/>
        <w:jc w:val="both"/>
        <w:outlineLvl w:val="0"/>
        <w:rPr>
          <w:sz w:val="48"/>
        </w:rPr>
      </w:pPr>
      <w:bookmarkStart w:id="107" w:name="_Toc16779753"/>
      <w:r w:rsidRPr="00563911">
        <w:rPr>
          <w:sz w:val="48"/>
        </w:rPr>
        <w:lastRenderedPageBreak/>
        <w:t xml:space="preserve">Section </w:t>
      </w:r>
      <w:r w:rsidR="008011F0">
        <w:rPr>
          <w:sz w:val="48"/>
        </w:rPr>
        <w:t>4</w:t>
      </w:r>
      <w:r w:rsidRPr="00563911">
        <w:rPr>
          <w:sz w:val="48"/>
        </w:rPr>
        <w:t xml:space="preserve"> - </w:t>
      </w:r>
      <w:r>
        <w:rPr>
          <w:sz w:val="48"/>
        </w:rPr>
        <w:t>Affirmations and C</w:t>
      </w:r>
      <w:r w:rsidRPr="00563911">
        <w:rPr>
          <w:sz w:val="48"/>
        </w:rPr>
        <w:t>ertifications</w:t>
      </w:r>
      <w:bookmarkEnd w:id="45"/>
      <w:bookmarkEnd w:id="46"/>
      <w:bookmarkEnd w:id="107"/>
    </w:p>
    <w:p w14:paraId="72FFC2AC" w14:textId="77777777" w:rsidR="00536EF5" w:rsidRPr="00DA2155" w:rsidRDefault="00536EF5" w:rsidP="0043318A">
      <w:pPr>
        <w:spacing w:before="100" w:beforeAutospacing="1" w:after="100" w:afterAutospacing="1" w:line="240" w:lineRule="auto"/>
        <w:jc w:val="both"/>
      </w:pPr>
      <w:r w:rsidRPr="00DA2155">
        <w:t>By sub</w:t>
      </w:r>
      <w:r>
        <w:t xml:space="preserve">mitting a response to this RFQ, </w:t>
      </w:r>
      <w:r w:rsidRPr="00DA2155">
        <w:t>Applicant hereby certifies that:</w:t>
      </w:r>
    </w:p>
    <w:p w14:paraId="58DC4315" w14:textId="77777777" w:rsidR="00536EF5" w:rsidRPr="00211A6B" w:rsidRDefault="00536EF5" w:rsidP="004128AA">
      <w:pPr>
        <w:pStyle w:val="ListParagraph"/>
        <w:numPr>
          <w:ilvl w:val="0"/>
          <w:numId w:val="2"/>
        </w:numPr>
        <w:jc w:val="both"/>
      </w:pPr>
      <w:r w:rsidRPr="00211A6B">
        <w:t>Favors</w:t>
      </w:r>
    </w:p>
    <w:p w14:paraId="15066D8C" w14:textId="77777777" w:rsidR="00536EF5" w:rsidRPr="00DA2155" w:rsidRDefault="00536EF5" w:rsidP="0043318A">
      <w:pPr>
        <w:spacing w:before="100" w:beforeAutospacing="1" w:after="100" w:afterAutospacing="1" w:line="240" w:lineRule="auto"/>
        <w:ind w:left="360"/>
        <w:jc w:val="both"/>
      </w:pPr>
      <w:r w:rsidRPr="00DA2155">
        <w:t>The Applicant has not given, offered to give, nor intends to give at any time hereafter any economic opportunity, future employment, gift, loan, gratuity, special discount, trip</w:t>
      </w:r>
      <w:r w:rsidR="007F08AA">
        <w:t>,</w:t>
      </w:r>
      <w:r w:rsidRPr="00DA2155">
        <w:t xml:space="preserve"> favor, or service to </w:t>
      </w:r>
      <w:r>
        <w:t xml:space="preserve">any person with a financial interest in the operations of TWIA/TFPA </w:t>
      </w:r>
      <w:r w:rsidRPr="00DA2155">
        <w:t xml:space="preserve">in connection with the submitted </w:t>
      </w:r>
      <w:r>
        <w:t>RFQ application</w:t>
      </w:r>
      <w:r w:rsidRPr="00DA2155">
        <w:t>.</w:t>
      </w:r>
    </w:p>
    <w:p w14:paraId="32A5636F" w14:textId="77777777" w:rsidR="00536EF5" w:rsidRDefault="00536EF5" w:rsidP="004128AA">
      <w:pPr>
        <w:pStyle w:val="ListParagraph"/>
        <w:numPr>
          <w:ilvl w:val="0"/>
          <w:numId w:val="2"/>
        </w:numPr>
        <w:jc w:val="both"/>
      </w:pPr>
      <w:r>
        <w:t>Financial Interests</w:t>
      </w:r>
    </w:p>
    <w:p w14:paraId="0DE46F6C" w14:textId="77777777" w:rsidR="00536EF5" w:rsidRPr="00DA2155" w:rsidRDefault="00536EF5" w:rsidP="0043318A">
      <w:pPr>
        <w:spacing w:before="100" w:beforeAutospacing="1" w:after="100" w:afterAutospacing="1" w:line="240" w:lineRule="auto"/>
        <w:ind w:left="360"/>
        <w:jc w:val="both"/>
      </w:pPr>
      <w:r w:rsidRPr="00DA2155">
        <w:t>The Applicant has not received compensation for participation in the preparation of specifications for this solicitation.</w:t>
      </w:r>
    </w:p>
    <w:p w14:paraId="0F932A66" w14:textId="77777777" w:rsidR="00536EF5" w:rsidRDefault="00536EF5" w:rsidP="004128AA">
      <w:pPr>
        <w:pStyle w:val="ListParagraph"/>
        <w:numPr>
          <w:ilvl w:val="0"/>
          <w:numId w:val="2"/>
        </w:numPr>
        <w:jc w:val="both"/>
      </w:pPr>
      <w:r w:rsidRPr="00DA2155">
        <w:t>Antitrust</w:t>
      </w:r>
    </w:p>
    <w:p w14:paraId="1BCE4C52" w14:textId="77777777" w:rsidR="00536EF5" w:rsidRDefault="00536EF5" w:rsidP="0043318A">
      <w:pPr>
        <w:spacing w:before="100" w:beforeAutospacing="1" w:after="100" w:afterAutospacing="1" w:line="240" w:lineRule="auto"/>
        <w:ind w:left="360"/>
        <w:jc w:val="both"/>
      </w:pPr>
      <w:r w:rsidRPr="00DA2155">
        <w:t>Neither the Applicant nor the firm, corporation, partnership, or institution represented by the Applicant, or anyone acting for such a firm, corporation</w:t>
      </w:r>
      <w:r w:rsidR="007457E4">
        <w:t>,</w:t>
      </w:r>
      <w:r w:rsidRPr="00DA2155">
        <w:t xml:space="preserve"> or institution has violated the antitrust laws of this state</w:t>
      </w:r>
      <w:r>
        <w:t xml:space="preserve"> or </w:t>
      </w:r>
      <w:r w:rsidRPr="00DA2155">
        <w:t>federal antitrust laws</w:t>
      </w:r>
      <w:r>
        <w:t>.</w:t>
      </w:r>
    </w:p>
    <w:p w14:paraId="5452A148" w14:textId="77777777" w:rsidR="00DF2BB5" w:rsidRPr="00EA3587" w:rsidRDefault="00DF2BB5" w:rsidP="0043318A">
      <w:pPr>
        <w:pStyle w:val="Heading2"/>
        <w:jc w:val="both"/>
      </w:pPr>
      <w:bookmarkStart w:id="108" w:name="_Toc353991460"/>
      <w:bookmarkStart w:id="109" w:name="_Toc354983812"/>
      <w:bookmarkStart w:id="110" w:name="_Toc16779754"/>
      <w:r w:rsidRPr="00EA3587">
        <w:t>Requirements</w:t>
      </w:r>
      <w:bookmarkEnd w:id="108"/>
      <w:bookmarkEnd w:id="109"/>
      <w:bookmarkEnd w:id="110"/>
    </w:p>
    <w:p w14:paraId="0102298B" w14:textId="77777777" w:rsidR="00DF2BB5" w:rsidRDefault="00DF2BB5" w:rsidP="0043318A">
      <w:pPr>
        <w:spacing w:before="100" w:beforeAutospacing="1" w:after="100" w:afterAutospacing="1" w:line="240" w:lineRule="auto"/>
        <w:jc w:val="both"/>
      </w:pPr>
      <w:r w:rsidRPr="00B05BB6">
        <w:t>Applicant agrees to comply with all terms and conditions set forth in the RFQ. In submitting responses, Applicant agrees to comply with all requirements of the RFQ and any resulting contract. All parts of the RFQ may be incorporated as part of any resulting contract for all purposes.</w:t>
      </w:r>
    </w:p>
    <w:p w14:paraId="4B005991" w14:textId="77777777" w:rsidR="00182505" w:rsidRPr="00435EE3" w:rsidRDefault="00182505" w:rsidP="00435EE3">
      <w:pPr>
        <w:pStyle w:val="Heading2"/>
      </w:pPr>
      <w:bookmarkStart w:id="111" w:name="_Toc16779755"/>
      <w:bookmarkStart w:id="112" w:name="_Toc353991450"/>
      <w:bookmarkStart w:id="113" w:name="_Toc354983802"/>
      <w:r w:rsidRPr="00435EE3">
        <w:t>Public Information</w:t>
      </w:r>
      <w:bookmarkEnd w:id="111"/>
    </w:p>
    <w:p w14:paraId="6778DFA0" w14:textId="77777777" w:rsidR="00182505" w:rsidRPr="00182505" w:rsidRDefault="00182505" w:rsidP="0043318A">
      <w:pPr>
        <w:spacing w:before="100" w:beforeAutospacing="1" w:after="100" w:afterAutospacing="1" w:line="240" w:lineRule="auto"/>
        <w:jc w:val="both"/>
      </w:pPr>
      <w:r w:rsidRPr="00B05BB6">
        <w:t xml:space="preserve">TWIA/TFPA is subject to the Texas Public Information Act (Tex. Gov’t Code Ch. 552). Applicant understands that TWIA/TFPA is bound by the provisions of the Texas Public Information Act and Attorney General Opinions issued under that statute. Applications submitted to TWIA/TFPA in response to this RFQ become the property of TWIA/TFPA and may be reproduced by TWIA/TFPA </w:t>
      </w:r>
      <w:r w:rsidR="007457E4">
        <w:t>or</w:t>
      </w:r>
      <w:r w:rsidR="007457E4" w:rsidRPr="00B05BB6">
        <w:t xml:space="preserve"> </w:t>
      </w:r>
      <w:r w:rsidRPr="00B05BB6">
        <w:t>subject to release by TWIA/TFPA to any requestor as public information. Any information th</w:t>
      </w:r>
      <w:r w:rsidR="007457E4">
        <w:t>e</w:t>
      </w:r>
      <w:r w:rsidRPr="00B05BB6">
        <w:t xml:space="preserve"> Applicant believes may be protected from disclosure should be clearly designated as such; such information may or may not be exempt from disclosure.</w:t>
      </w:r>
    </w:p>
    <w:p w14:paraId="2327DB29" w14:textId="77777777" w:rsidR="00536EF5" w:rsidRPr="00EA3587" w:rsidRDefault="00536EF5" w:rsidP="0043318A">
      <w:pPr>
        <w:pStyle w:val="Heading2"/>
        <w:jc w:val="both"/>
      </w:pPr>
      <w:bookmarkStart w:id="114" w:name="_Toc16779756"/>
      <w:r w:rsidRPr="00EA3587">
        <w:t>Unfair Business Practices</w:t>
      </w:r>
      <w:bookmarkEnd w:id="112"/>
      <w:bookmarkEnd w:id="113"/>
      <w:bookmarkEnd w:id="114"/>
    </w:p>
    <w:p w14:paraId="4B0F8C29" w14:textId="32388958" w:rsidR="00536EF5" w:rsidRPr="00DA2155" w:rsidRDefault="00536EF5" w:rsidP="0043318A">
      <w:pPr>
        <w:spacing w:before="100" w:beforeAutospacing="1" w:after="100" w:afterAutospacing="1" w:line="240" w:lineRule="auto"/>
        <w:jc w:val="both"/>
      </w:pPr>
      <w:r w:rsidRPr="00B05BB6">
        <w:t xml:space="preserve">Applicant represents and warrants that it has not been the subject of a Deceptive Trade Practice or any unfair business practice administrative hearing or court suit and that Applicant has not been found to be </w:t>
      </w:r>
      <w:r w:rsidR="007F08AA">
        <w:t>liable for</w:t>
      </w:r>
      <w:r w:rsidRPr="00B05BB6">
        <w:t xml:space="preserve"> such practices in such proceedings. Applicant certifies that it has no officers who have served as officers of other entities who have been the </w:t>
      </w:r>
      <w:r w:rsidRPr="00B05BB6">
        <w:lastRenderedPageBreak/>
        <w:t xml:space="preserve">subject of a Deceptive Trade Practices Act or any unfair business administrative hearing or court suit and that all officers have not been found to be </w:t>
      </w:r>
      <w:r w:rsidR="007F08AA">
        <w:t>liable for</w:t>
      </w:r>
      <w:r w:rsidRPr="00B05BB6">
        <w:t xml:space="preserve"> such practices in such proceedings.</w:t>
      </w:r>
    </w:p>
    <w:p w14:paraId="2E80D9B0" w14:textId="77777777" w:rsidR="00536EF5" w:rsidRPr="00EA3587" w:rsidRDefault="00536EF5" w:rsidP="0043318A">
      <w:pPr>
        <w:pStyle w:val="Heading2"/>
        <w:jc w:val="both"/>
      </w:pPr>
      <w:bookmarkStart w:id="115" w:name="_Toc353991451"/>
      <w:bookmarkStart w:id="116" w:name="_Toc354983803"/>
      <w:bookmarkStart w:id="117" w:name="_Toc16779757"/>
      <w:r w:rsidRPr="00EA3587">
        <w:t>Equal Opportunity</w:t>
      </w:r>
      <w:bookmarkEnd w:id="115"/>
      <w:bookmarkEnd w:id="116"/>
      <w:bookmarkEnd w:id="117"/>
    </w:p>
    <w:p w14:paraId="202BF1C8" w14:textId="77777777" w:rsidR="00536EF5" w:rsidRPr="00B05BB6" w:rsidRDefault="00536EF5" w:rsidP="0043318A">
      <w:pPr>
        <w:spacing w:before="100" w:beforeAutospacing="1" w:after="100" w:afterAutospacing="1" w:line="240" w:lineRule="auto"/>
        <w:jc w:val="both"/>
      </w:pPr>
      <w:r w:rsidRPr="00B05BB6">
        <w:t>Applicant represents and warrants that it will comply with the Civil Rights Act in giving equal opportunity without regard to race, color, creed, sex</w:t>
      </w:r>
      <w:r w:rsidR="0018225C">
        <w:t>,</w:t>
      </w:r>
      <w:r w:rsidRPr="00B05BB6">
        <w:t xml:space="preserve"> or national origin.</w:t>
      </w:r>
    </w:p>
    <w:p w14:paraId="50E74C03" w14:textId="77777777" w:rsidR="00536EF5" w:rsidRPr="00EA3587" w:rsidRDefault="00536EF5" w:rsidP="0043318A">
      <w:pPr>
        <w:pStyle w:val="Heading2"/>
        <w:jc w:val="both"/>
      </w:pPr>
      <w:bookmarkStart w:id="118" w:name="_Toc353991452"/>
      <w:bookmarkStart w:id="119" w:name="_Toc354983804"/>
      <w:bookmarkStart w:id="120" w:name="_Toc16779758"/>
      <w:r w:rsidRPr="00EA3587">
        <w:t>No Conflicts</w:t>
      </w:r>
      <w:bookmarkEnd w:id="118"/>
      <w:bookmarkEnd w:id="119"/>
      <w:bookmarkEnd w:id="120"/>
    </w:p>
    <w:p w14:paraId="545BFE6F" w14:textId="5BA70558" w:rsidR="000448AF" w:rsidRPr="00494114" w:rsidRDefault="000448AF" w:rsidP="0043318A">
      <w:pPr>
        <w:spacing w:before="100" w:beforeAutospacing="1" w:after="100" w:afterAutospacing="1" w:line="240" w:lineRule="auto"/>
        <w:jc w:val="both"/>
        <w:rPr>
          <w:highlight w:val="yellow"/>
        </w:rPr>
      </w:pPr>
      <w:r>
        <w:t>TWIA/TFPA</w:t>
      </w:r>
      <w:r w:rsidRPr="003C1119">
        <w:t xml:space="preserve"> </w:t>
      </w:r>
      <w:r>
        <w:t xml:space="preserve">wish to avoid actual and perceived conflicts of interest and to minimize the potential for conflicts of interest. </w:t>
      </w:r>
      <w:r w:rsidRPr="00A64C1A">
        <w:t xml:space="preserve">Each </w:t>
      </w:r>
      <w:r>
        <w:t>response</w:t>
      </w:r>
      <w:r w:rsidRPr="00A64C1A">
        <w:t xml:space="preserve"> shall include a statement </w:t>
      </w:r>
      <w:r>
        <w:t>disclosing any potential conflicts of interest (as described i</w:t>
      </w:r>
      <w:r w:rsidRPr="000448AF">
        <w:t xml:space="preserve">n </w:t>
      </w:r>
      <w:hyperlink w:anchor="_Appendix_C" w:history="1">
        <w:r w:rsidRPr="000448AF">
          <w:rPr>
            <w:rStyle w:val="Hyperlink"/>
          </w:rPr>
          <w:t xml:space="preserve">Appendix </w:t>
        </w:r>
        <w:r w:rsidR="00F911D4">
          <w:rPr>
            <w:rStyle w:val="Hyperlink"/>
          </w:rPr>
          <w:t>B</w:t>
        </w:r>
      </w:hyperlink>
      <w:r>
        <w:t xml:space="preserve">), of Applicant’s and/or any of the Applicant’s employees or </w:t>
      </w:r>
      <w:r w:rsidR="00BA1FC6">
        <w:t>personnel</w:t>
      </w:r>
      <w:r>
        <w:t xml:space="preserve"> or affirming that no such conflicts exist. TWIA/TFPA’s </w:t>
      </w:r>
      <w:r w:rsidRPr="00A64C1A">
        <w:t xml:space="preserve">determination regarding any questions </w:t>
      </w:r>
      <w:r>
        <w:t>about</w:t>
      </w:r>
      <w:r w:rsidRPr="00A64C1A">
        <w:t xml:space="preserve"> conflict of interest shall be final.</w:t>
      </w:r>
      <w:r>
        <w:rPr>
          <w:highlight w:val="yellow"/>
        </w:rPr>
        <w:t xml:space="preserve"> </w:t>
      </w:r>
    </w:p>
    <w:p w14:paraId="683CBF04" w14:textId="77777777" w:rsidR="00536EF5" w:rsidRPr="00EA3587" w:rsidRDefault="00536EF5" w:rsidP="0043318A">
      <w:pPr>
        <w:pStyle w:val="Heading2"/>
        <w:jc w:val="both"/>
      </w:pPr>
      <w:bookmarkStart w:id="121" w:name="_Toc353991453"/>
      <w:bookmarkStart w:id="122" w:name="_Toc354983805"/>
      <w:bookmarkStart w:id="123" w:name="_Toc16779759"/>
      <w:r w:rsidRPr="00EA3587">
        <w:t>Americans with Disabilities Act (ADA)</w:t>
      </w:r>
      <w:bookmarkEnd w:id="121"/>
      <w:bookmarkEnd w:id="122"/>
      <w:bookmarkEnd w:id="123"/>
    </w:p>
    <w:p w14:paraId="7D78DC5C" w14:textId="77777777" w:rsidR="00536EF5" w:rsidRDefault="00536EF5" w:rsidP="0043318A">
      <w:pPr>
        <w:spacing w:before="100" w:beforeAutospacing="1" w:after="100" w:afterAutospacing="1" w:line="240" w:lineRule="auto"/>
        <w:jc w:val="both"/>
      </w:pPr>
      <w:r w:rsidRPr="00B05BB6">
        <w:t>Applicant represents and warrants that it will comply with the requirements of the Americans with Disabilities Act (ADA).</w:t>
      </w:r>
    </w:p>
    <w:p w14:paraId="20AAA272" w14:textId="77777777" w:rsidR="00536EF5" w:rsidRPr="00EA3587" w:rsidRDefault="00536EF5" w:rsidP="0043318A">
      <w:pPr>
        <w:pStyle w:val="Heading2"/>
        <w:jc w:val="both"/>
      </w:pPr>
      <w:bookmarkStart w:id="124" w:name="_Toc353991454"/>
      <w:bookmarkStart w:id="125" w:name="_Toc354983806"/>
      <w:bookmarkStart w:id="126" w:name="_Toc16779760"/>
      <w:r w:rsidRPr="00EA3587">
        <w:t>False Statements &amp; Breach of Representations</w:t>
      </w:r>
      <w:bookmarkEnd w:id="124"/>
      <w:bookmarkEnd w:id="125"/>
      <w:bookmarkEnd w:id="126"/>
    </w:p>
    <w:p w14:paraId="4D26ADFB" w14:textId="77777777" w:rsidR="00536EF5" w:rsidRPr="00DA2155" w:rsidRDefault="00536EF5" w:rsidP="0043318A">
      <w:pPr>
        <w:spacing w:before="100" w:beforeAutospacing="1" w:after="100" w:afterAutospacing="1" w:line="240" w:lineRule="auto"/>
        <w:jc w:val="both"/>
      </w:pPr>
      <w:r w:rsidRPr="00B05BB6">
        <w:t>By signature on Applicant’s RFQ response, Applicant affirms the representations, warranties, guarantees, certifications</w:t>
      </w:r>
      <w:r w:rsidR="00210BF4">
        <w:t>,</w:t>
      </w:r>
      <w:r w:rsidRPr="00B05BB6">
        <w:t xml:space="preserve"> and affirmations included in the response to this RFQ. If Applicant signs the RFQ with a false statement or it is subsequently determined that Applicant has violated any of the representations, warranties, guarantees, certifications</w:t>
      </w:r>
      <w:r w:rsidR="00210BF4">
        <w:t>,</w:t>
      </w:r>
      <w:r w:rsidRPr="00B05BB6">
        <w:t xml:space="preserve"> or affirmations included in this RFQ, Applicant will be in default under any subsequently awarded contract.</w:t>
      </w:r>
    </w:p>
    <w:p w14:paraId="613AE810" w14:textId="77777777" w:rsidR="007F08AA" w:rsidRPr="0066696C" w:rsidRDefault="00536EF5" w:rsidP="0043318A">
      <w:pPr>
        <w:spacing w:before="100" w:beforeAutospacing="1" w:after="100" w:afterAutospacing="1" w:line="240" w:lineRule="auto"/>
        <w:jc w:val="both"/>
        <w:rPr>
          <w:rFonts w:asciiTheme="majorHAnsi" w:eastAsiaTheme="majorEastAsia" w:hAnsiTheme="majorHAnsi" w:cstheme="majorBidi"/>
          <w:b/>
          <w:bCs/>
          <w:color w:val="12284B" w:themeColor="text1"/>
          <w:sz w:val="26"/>
          <w:szCs w:val="26"/>
        </w:rPr>
      </w:pPr>
      <w:r w:rsidRPr="0066696C">
        <w:rPr>
          <w:rFonts w:asciiTheme="majorHAnsi" w:eastAsiaTheme="majorEastAsia" w:hAnsiTheme="majorHAnsi" w:cstheme="majorBidi"/>
          <w:b/>
          <w:bCs/>
          <w:color w:val="12284B" w:themeColor="text1"/>
          <w:sz w:val="26"/>
          <w:szCs w:val="26"/>
        </w:rPr>
        <w:t>Suspension, Debarment, and Terrorism</w:t>
      </w:r>
    </w:p>
    <w:p w14:paraId="2BE58974" w14:textId="2D70DAEA" w:rsidR="00536EF5" w:rsidRDefault="00536EF5" w:rsidP="0043318A">
      <w:pPr>
        <w:spacing w:before="100" w:beforeAutospacing="1" w:after="100" w:afterAutospacing="1" w:line="240" w:lineRule="auto"/>
        <w:jc w:val="both"/>
      </w:pPr>
      <w:r w:rsidRPr="00DA2155">
        <w:t>Applicant certifies that the bidding entity and its principals are eligible to participate in this transaction and have not been subjected to suspension, debarment, or similar ineligibility determined by any federal, state</w:t>
      </w:r>
      <w:r w:rsidR="00210BF4">
        <w:t>,</w:t>
      </w:r>
      <w:r w:rsidRPr="00DA2155">
        <w:t xml:space="preserve"> or local governmental entity and that Applicant is in compliance with any Texas licensing requirements and that Applicant is not listed on the federal government’s terrorism watch list as described in </w:t>
      </w:r>
      <w:hyperlink r:id="rId17" w:history="1">
        <w:r w:rsidRPr="000448AF">
          <w:rPr>
            <w:rStyle w:val="Hyperlink"/>
          </w:rPr>
          <w:t>Executive Order 13224</w:t>
        </w:r>
      </w:hyperlink>
      <w:r w:rsidRPr="00DA2155">
        <w:t>. Entities ineligible for federal procurement are listed at</w:t>
      </w:r>
      <w:r>
        <w:t xml:space="preserve"> </w:t>
      </w:r>
      <w:hyperlink r:id="rId18" w:history="1">
        <w:r w:rsidR="00494114" w:rsidRPr="00545592">
          <w:rPr>
            <w:rStyle w:val="Hyperlink"/>
          </w:rPr>
          <w:t>http://www.epls.gov</w:t>
        </w:r>
      </w:hyperlink>
      <w:r w:rsidRPr="00DA2155">
        <w:t>.</w:t>
      </w:r>
    </w:p>
    <w:p w14:paraId="0B1A4444" w14:textId="77777777" w:rsidR="00DE30EA" w:rsidRDefault="00DE30EA" w:rsidP="0043318A">
      <w:pPr>
        <w:spacing w:before="100" w:beforeAutospacing="1" w:after="100" w:afterAutospacing="1" w:line="240" w:lineRule="auto"/>
        <w:jc w:val="both"/>
      </w:pPr>
    </w:p>
    <w:p w14:paraId="25DA112B" w14:textId="77777777" w:rsidR="000950BF" w:rsidRDefault="000950BF">
      <w:pPr>
        <w:spacing w:after="0" w:line="240" w:lineRule="auto"/>
        <w:rPr>
          <w:rFonts w:asciiTheme="majorHAnsi" w:eastAsiaTheme="majorEastAsia" w:hAnsiTheme="majorHAnsi" w:cstheme="majorBidi"/>
          <w:b/>
          <w:color w:val="12284B" w:themeColor="text1"/>
          <w:spacing w:val="5"/>
          <w:kern w:val="28"/>
          <w:sz w:val="48"/>
          <w:szCs w:val="52"/>
        </w:rPr>
      </w:pPr>
      <w:bookmarkStart w:id="127" w:name="_Toc353991456"/>
      <w:bookmarkStart w:id="128" w:name="_Toc354983808"/>
      <w:r>
        <w:rPr>
          <w:sz w:val="48"/>
        </w:rPr>
        <w:br w:type="page"/>
      </w:r>
    </w:p>
    <w:p w14:paraId="1FD6E03D" w14:textId="2C431DC6" w:rsidR="00536EF5" w:rsidRPr="00563911" w:rsidRDefault="00536EF5" w:rsidP="0043318A">
      <w:pPr>
        <w:pStyle w:val="Title"/>
        <w:spacing w:before="100" w:beforeAutospacing="1" w:after="100" w:afterAutospacing="1"/>
        <w:jc w:val="both"/>
        <w:outlineLvl w:val="0"/>
        <w:rPr>
          <w:sz w:val="48"/>
        </w:rPr>
      </w:pPr>
      <w:bookmarkStart w:id="129" w:name="_Toc16779761"/>
      <w:r w:rsidRPr="00563911">
        <w:rPr>
          <w:sz w:val="48"/>
        </w:rPr>
        <w:lastRenderedPageBreak/>
        <w:t>S</w:t>
      </w:r>
      <w:r>
        <w:rPr>
          <w:sz w:val="48"/>
        </w:rPr>
        <w:t xml:space="preserve">ection </w:t>
      </w:r>
      <w:r w:rsidR="008011F0">
        <w:rPr>
          <w:sz w:val="48"/>
        </w:rPr>
        <w:t>5</w:t>
      </w:r>
      <w:r>
        <w:rPr>
          <w:sz w:val="48"/>
        </w:rPr>
        <w:t xml:space="preserve"> - Terms and Conditions</w:t>
      </w:r>
      <w:bookmarkEnd w:id="127"/>
      <w:bookmarkEnd w:id="128"/>
      <w:bookmarkEnd w:id="129"/>
    </w:p>
    <w:p w14:paraId="11654760" w14:textId="77777777" w:rsidR="00536EF5" w:rsidRPr="00DA2155" w:rsidRDefault="00536EF5" w:rsidP="0043318A">
      <w:pPr>
        <w:spacing w:before="100" w:beforeAutospacing="1" w:after="100" w:afterAutospacing="1" w:line="240" w:lineRule="auto"/>
        <w:jc w:val="both"/>
      </w:pPr>
      <w:r w:rsidRPr="00DA2155">
        <w:t xml:space="preserve">Applicants who </w:t>
      </w:r>
      <w:r>
        <w:t xml:space="preserve">apply </w:t>
      </w:r>
      <w:r w:rsidRPr="00DA2155">
        <w:t>to perform services for TWIA/TFPA shall agree to the terms and conditions stated below:</w:t>
      </w:r>
    </w:p>
    <w:p w14:paraId="756FDEBA" w14:textId="77777777" w:rsidR="00536EF5" w:rsidRDefault="00536EF5" w:rsidP="0043318A">
      <w:pPr>
        <w:pStyle w:val="Heading2"/>
        <w:jc w:val="both"/>
      </w:pPr>
      <w:bookmarkStart w:id="130" w:name="_Toc353991457"/>
      <w:bookmarkStart w:id="131" w:name="_Toc354983809"/>
      <w:bookmarkStart w:id="132" w:name="_Toc16779762"/>
      <w:r w:rsidRPr="00DA2155">
        <w:t>Governing Law</w:t>
      </w:r>
      <w:bookmarkEnd w:id="130"/>
      <w:bookmarkEnd w:id="131"/>
      <w:bookmarkEnd w:id="132"/>
    </w:p>
    <w:p w14:paraId="5FC06FE4" w14:textId="77777777" w:rsidR="00536EF5" w:rsidRPr="00DA2155" w:rsidRDefault="00536EF5" w:rsidP="0043318A">
      <w:pPr>
        <w:spacing w:before="100" w:beforeAutospacing="1" w:after="100" w:afterAutospacing="1" w:line="240" w:lineRule="auto"/>
        <w:jc w:val="both"/>
      </w:pPr>
      <w:r w:rsidRPr="00DA2155">
        <w:t>The RFQ and any resulting contract shall be governed by and construed in accordance with the laws of the State of Texas (but not rules governing conflict of law issues).</w:t>
      </w:r>
    </w:p>
    <w:p w14:paraId="74917470" w14:textId="77777777" w:rsidR="00536EF5" w:rsidRDefault="00536EF5" w:rsidP="0043318A">
      <w:pPr>
        <w:pStyle w:val="Heading2"/>
        <w:jc w:val="both"/>
      </w:pPr>
      <w:bookmarkStart w:id="133" w:name="_Toc353991458"/>
      <w:bookmarkStart w:id="134" w:name="_Toc354983810"/>
      <w:bookmarkStart w:id="135" w:name="_Toc16779763"/>
      <w:r w:rsidRPr="00DA2155">
        <w:t>Venue</w:t>
      </w:r>
      <w:bookmarkEnd w:id="133"/>
      <w:bookmarkEnd w:id="134"/>
      <w:bookmarkEnd w:id="135"/>
    </w:p>
    <w:p w14:paraId="0B2CDB23" w14:textId="77777777" w:rsidR="00536EF5" w:rsidRDefault="00536EF5" w:rsidP="0043318A">
      <w:pPr>
        <w:spacing w:before="100" w:beforeAutospacing="1" w:after="100" w:afterAutospacing="1" w:line="240" w:lineRule="auto"/>
        <w:jc w:val="both"/>
      </w:pPr>
      <w:r w:rsidRPr="00DA2155">
        <w:t>Any action or proceeding related to any resulting contract shall be brought in Travis County, Texas, and venue is proper in only such county.</w:t>
      </w:r>
    </w:p>
    <w:p w14:paraId="52DF774D" w14:textId="77777777" w:rsidR="00DF2BB5" w:rsidRPr="00DA2155" w:rsidRDefault="00DF2BB5" w:rsidP="0043318A">
      <w:pPr>
        <w:pStyle w:val="Heading2"/>
        <w:jc w:val="both"/>
      </w:pPr>
      <w:bookmarkStart w:id="136" w:name="_Toc353991441"/>
      <w:bookmarkStart w:id="137" w:name="_Toc354983793"/>
      <w:bookmarkStart w:id="138" w:name="_Toc16779764"/>
      <w:bookmarkStart w:id="139" w:name="_Toc353991438"/>
      <w:bookmarkStart w:id="140" w:name="_Toc354983790"/>
      <w:r>
        <w:t>Obligations for RFQ</w:t>
      </w:r>
      <w:r w:rsidRPr="00DA2155">
        <w:t xml:space="preserve"> Costs</w:t>
      </w:r>
      <w:bookmarkEnd w:id="136"/>
      <w:bookmarkEnd w:id="137"/>
      <w:bookmarkEnd w:id="138"/>
    </w:p>
    <w:p w14:paraId="61F0978B" w14:textId="77777777" w:rsidR="00DF2BB5" w:rsidRPr="00DA2155" w:rsidRDefault="00DF2BB5" w:rsidP="0043318A">
      <w:pPr>
        <w:spacing w:before="100" w:beforeAutospacing="1" w:after="100" w:afterAutospacing="1" w:line="240" w:lineRule="auto"/>
        <w:jc w:val="both"/>
      </w:pPr>
      <w:r w:rsidRPr="00DA2155">
        <w:t>TWIA/TFPA accepts no obligations for costs incurred in responding to this RFQ in anticipation of being awarded a contract. All of the costs and expenses incurred by an Applicant in connection with or arising out of its possible or actual response to this RFQ shall be entirely the responsibility of the Applicant and shall not be borne or reimbursed directly or indirectly by TWIA/TFPA.</w:t>
      </w:r>
    </w:p>
    <w:p w14:paraId="65F28FC7" w14:textId="77777777" w:rsidR="00DF2BB5" w:rsidRPr="00DA2155" w:rsidRDefault="00DF2BB5" w:rsidP="0043318A">
      <w:pPr>
        <w:pStyle w:val="Heading2"/>
        <w:jc w:val="both"/>
      </w:pPr>
      <w:bookmarkStart w:id="141" w:name="_Toc353991442"/>
      <w:bookmarkStart w:id="142" w:name="_Toc354983794"/>
      <w:bookmarkStart w:id="143" w:name="_Toc16779765"/>
      <w:r w:rsidRPr="00DA2155">
        <w:t>Obligations of Selected Applicant</w:t>
      </w:r>
      <w:bookmarkEnd w:id="141"/>
      <w:bookmarkEnd w:id="142"/>
      <w:bookmarkEnd w:id="143"/>
    </w:p>
    <w:p w14:paraId="2582AECB" w14:textId="5D8B1EDE" w:rsidR="00DF2BB5" w:rsidRPr="00DA2155" w:rsidRDefault="00DF2BB5" w:rsidP="0043318A">
      <w:pPr>
        <w:spacing w:before="100" w:beforeAutospacing="1" w:after="100" w:afterAutospacing="1" w:line="240" w:lineRule="auto"/>
        <w:jc w:val="both"/>
      </w:pPr>
      <w:r w:rsidRPr="00DA2155">
        <w:t xml:space="preserve">Any Applicant selected by TWIA/TFPA as a </w:t>
      </w:r>
      <w:r w:rsidR="007F08AA">
        <w:t>vendor</w:t>
      </w:r>
      <w:r w:rsidRPr="00DA2155">
        <w:t xml:space="preserve"> will be responsible for the performance of </w:t>
      </w:r>
      <w:r>
        <w:t>all</w:t>
      </w:r>
      <w:r w:rsidRPr="00DA2155">
        <w:t xml:space="preserve"> contractual obligations that may result from an award based on this RFQ. By submitting a </w:t>
      </w:r>
      <w:r>
        <w:t xml:space="preserve">response, </w:t>
      </w:r>
      <w:r w:rsidRPr="00DA2155">
        <w:t>Applicant acknowledges, accepts</w:t>
      </w:r>
      <w:r>
        <w:t>,</w:t>
      </w:r>
      <w:r w:rsidRPr="00DA2155">
        <w:t xml:space="preserve"> and agrees to all terms of this RFQ.  A response to this RFQ is an offer to contract with TWIA/TFPA based upon terms, conditions</w:t>
      </w:r>
      <w:r w:rsidR="00210BF4">
        <w:t>,</w:t>
      </w:r>
      <w:r w:rsidRPr="00DA2155">
        <w:t xml:space="preserve"> and specifications contained in this RFQ.</w:t>
      </w:r>
    </w:p>
    <w:p w14:paraId="217871FF" w14:textId="77777777" w:rsidR="00DF2BB5" w:rsidRPr="00DA2155" w:rsidRDefault="00DF2BB5" w:rsidP="0043318A">
      <w:pPr>
        <w:pStyle w:val="Heading2"/>
        <w:jc w:val="both"/>
      </w:pPr>
      <w:bookmarkStart w:id="144" w:name="_Toc353991443"/>
      <w:bookmarkStart w:id="145" w:name="_Toc354983795"/>
      <w:bookmarkStart w:id="146" w:name="_Toc16779766"/>
      <w:r>
        <w:t>T</w:t>
      </w:r>
      <w:r w:rsidRPr="00DA2155">
        <w:t>WIA/TFPA</w:t>
      </w:r>
      <w:r>
        <w:t xml:space="preserve"> Obligations</w:t>
      </w:r>
      <w:bookmarkEnd w:id="144"/>
      <w:bookmarkEnd w:id="145"/>
      <w:bookmarkEnd w:id="146"/>
    </w:p>
    <w:p w14:paraId="24BA0BB8" w14:textId="3D2C1F03" w:rsidR="00DF2BB5" w:rsidRPr="00DA2155" w:rsidRDefault="00DF2BB5" w:rsidP="0043318A">
      <w:pPr>
        <w:spacing w:before="100" w:beforeAutospacing="1" w:after="100" w:afterAutospacing="1" w:line="240" w:lineRule="auto"/>
        <w:jc w:val="both"/>
      </w:pPr>
      <w:r w:rsidRPr="00DA2155">
        <w:t>Issuance of this RFQ does not constitute a commitment on the part of TWIA/TFPA to award a contract.  TWIA/TFPA is under no obligation to award any contract as a result of this RFQ. TWIA/TFPA maintains the right to reject any or all applications and to cancel this RFQ</w:t>
      </w:r>
      <w:r>
        <w:t xml:space="preserve"> at any time. </w:t>
      </w:r>
      <w:r w:rsidRPr="00DA2155">
        <w:t xml:space="preserve">TWIA/TFPA reserves the right to select and contract with one or more Applicants to serve as </w:t>
      </w:r>
      <w:r w:rsidR="007F08AA">
        <w:t>vendors</w:t>
      </w:r>
      <w:r w:rsidRPr="00DA2155">
        <w:t xml:space="preserve"> on an as-needed basis. </w:t>
      </w:r>
      <w:r>
        <w:t>No compensation of any kind is guaranteed to any Applicant</w:t>
      </w:r>
      <w:r w:rsidRPr="00DA2155">
        <w:t>.</w:t>
      </w:r>
    </w:p>
    <w:p w14:paraId="106061A5" w14:textId="77777777" w:rsidR="00DF2BB5" w:rsidRPr="00DA2155" w:rsidRDefault="00DF2BB5" w:rsidP="0043318A">
      <w:pPr>
        <w:pStyle w:val="Heading2"/>
        <w:jc w:val="both"/>
      </w:pPr>
      <w:bookmarkStart w:id="147" w:name="_Toc353991444"/>
      <w:bookmarkStart w:id="148" w:name="_Toc354983796"/>
      <w:bookmarkStart w:id="149" w:name="_Toc16779767"/>
      <w:r w:rsidRPr="00DA2155">
        <w:t>Right to Amend, Modify, or Withdraw the RFQ</w:t>
      </w:r>
      <w:bookmarkEnd w:id="147"/>
      <w:bookmarkEnd w:id="148"/>
      <w:bookmarkEnd w:id="149"/>
    </w:p>
    <w:p w14:paraId="5C8EBB93" w14:textId="77777777" w:rsidR="007F08AA" w:rsidRPr="00DA2155" w:rsidRDefault="00DF2BB5" w:rsidP="007F08AA">
      <w:pPr>
        <w:spacing w:before="100" w:beforeAutospacing="1" w:after="100" w:afterAutospacing="1" w:line="240" w:lineRule="auto"/>
        <w:jc w:val="both"/>
      </w:pPr>
      <w:r w:rsidRPr="00DA2155">
        <w:t>TWIA/TFPA reserves the right to alter, amend</w:t>
      </w:r>
      <w:r w:rsidR="00210BF4">
        <w:t>,</w:t>
      </w:r>
      <w:r w:rsidRPr="00DA2155">
        <w:t xml:space="preserve"> or modify any provisions of this RFQ or to rescind, revoke, or withdraw this RFQ, in whole or in part, at any time prior to the award of any contract if it is determined by TWIA/TFPA to be in the best </w:t>
      </w:r>
      <w:r w:rsidRPr="00DA2155">
        <w:lastRenderedPageBreak/>
        <w:t>interest of TWIA/TFPA policyholders.</w:t>
      </w:r>
      <w:r w:rsidR="007F08AA">
        <w:t xml:space="preserve"> </w:t>
      </w:r>
      <w:r w:rsidR="007F08AA" w:rsidRPr="00DA2155">
        <w:t>TWIA/TFPA further reserves the right to issue additional RFQs or other solicitations for the contracted or similar services at any time</w:t>
      </w:r>
      <w:r w:rsidR="007F08AA">
        <w:t>.</w:t>
      </w:r>
    </w:p>
    <w:p w14:paraId="377B12D9" w14:textId="77777777" w:rsidR="00DF2BB5" w:rsidRPr="00E13606" w:rsidRDefault="00DF2BB5" w:rsidP="0043318A">
      <w:pPr>
        <w:pStyle w:val="Heading2"/>
        <w:jc w:val="both"/>
      </w:pPr>
      <w:bookmarkStart w:id="150" w:name="_Toc353991446"/>
      <w:bookmarkStart w:id="151" w:name="_Toc354983798"/>
      <w:bookmarkStart w:id="152" w:name="_Toc16779768"/>
      <w:r w:rsidRPr="00E13606">
        <w:t>Issuance of RFQs</w:t>
      </w:r>
      <w:bookmarkEnd w:id="150"/>
      <w:bookmarkEnd w:id="151"/>
      <w:bookmarkEnd w:id="152"/>
    </w:p>
    <w:p w14:paraId="078EE621" w14:textId="77777777" w:rsidR="00DF2BB5" w:rsidRDefault="00DF2BB5" w:rsidP="0043318A">
      <w:pPr>
        <w:spacing w:before="100" w:beforeAutospacing="1" w:after="100" w:afterAutospacing="1" w:line="240" w:lineRule="auto"/>
        <w:jc w:val="both"/>
      </w:pPr>
      <w:r w:rsidRPr="00E13606">
        <w:t>Submitting a response to this RFQ does not generate any rights or privileges with respect to any subsequent services contract.</w:t>
      </w:r>
    </w:p>
    <w:p w14:paraId="101F248E" w14:textId="77777777" w:rsidR="00DF2BB5" w:rsidRPr="00DA2155" w:rsidRDefault="00DF2BB5" w:rsidP="0043318A">
      <w:pPr>
        <w:pStyle w:val="Heading2"/>
        <w:jc w:val="both"/>
      </w:pPr>
      <w:bookmarkStart w:id="153" w:name="_Toc16779769"/>
      <w:r w:rsidRPr="00DA2155">
        <w:t>Rejection of Responses</w:t>
      </w:r>
      <w:bookmarkEnd w:id="139"/>
      <w:bookmarkEnd w:id="140"/>
      <w:bookmarkEnd w:id="153"/>
    </w:p>
    <w:p w14:paraId="15CA27A4" w14:textId="031C3D71" w:rsidR="00DF2BB5" w:rsidRPr="00695E5D" w:rsidRDefault="00DF2BB5" w:rsidP="0043318A">
      <w:pPr>
        <w:spacing w:before="100" w:beforeAutospacing="1" w:after="100" w:afterAutospacing="1" w:line="240" w:lineRule="auto"/>
        <w:jc w:val="both"/>
      </w:pPr>
      <w:r w:rsidRPr="00DA2155">
        <w:t>TWIA/TFPA reserves the right to reject, in its sole discretion</w:t>
      </w:r>
      <w:r w:rsidR="007F08AA">
        <w:t>,</w:t>
      </w:r>
      <w:r w:rsidRPr="00DA2155">
        <w:t xml:space="preserve"> any or all RFQ responses and all or any part </w:t>
      </w:r>
      <w:r w:rsidRPr="00695E5D">
        <w:t>of any response.  TWIA/TFPA’s waiver of any deviation in any response will not constitute a modification of this RFQ. Furthermore, waiver of any deviation will not preclude TWIA/TFPA from asserting all rights against Applicant for failure to fully comply with all terms and condition of this RFQ.</w:t>
      </w:r>
    </w:p>
    <w:p w14:paraId="075F8012" w14:textId="6D6DD377" w:rsidR="00DF2BB5" w:rsidRPr="00695E5D" w:rsidRDefault="00DF2BB5" w:rsidP="0043318A">
      <w:pPr>
        <w:pStyle w:val="Heading2"/>
        <w:jc w:val="both"/>
      </w:pPr>
      <w:bookmarkStart w:id="154" w:name="_Toc353991439"/>
      <w:bookmarkStart w:id="155" w:name="_Toc354983791"/>
      <w:bookmarkStart w:id="156" w:name="_Toc16779770"/>
      <w:r w:rsidRPr="00695E5D">
        <w:t xml:space="preserve">Decision on </w:t>
      </w:r>
      <w:bookmarkEnd w:id="154"/>
      <w:bookmarkEnd w:id="155"/>
      <w:r w:rsidR="00104780">
        <w:t>A</w:t>
      </w:r>
      <w:r w:rsidR="00104780" w:rsidRPr="00695E5D">
        <w:t>pplication</w:t>
      </w:r>
      <w:bookmarkEnd w:id="156"/>
    </w:p>
    <w:p w14:paraId="75C0DC92" w14:textId="2EB41A63" w:rsidR="00DF2BB5" w:rsidRDefault="00DF2BB5" w:rsidP="0043318A">
      <w:pPr>
        <w:spacing w:before="100" w:beforeAutospacing="1" w:after="100" w:afterAutospacing="1" w:line="240" w:lineRule="auto"/>
        <w:jc w:val="both"/>
      </w:pPr>
      <w:r w:rsidRPr="00695E5D">
        <w:t>TWIA/TFPA’s decision to reject a response is final. Applicants will not have the opportunity to re-apply until TWIA/TFPA issues a subsequent RFQ.</w:t>
      </w:r>
    </w:p>
    <w:p w14:paraId="7C616021" w14:textId="77777777" w:rsidR="00DF2BB5" w:rsidRPr="00DA2155" w:rsidRDefault="00DF2BB5" w:rsidP="0043318A">
      <w:pPr>
        <w:pStyle w:val="Heading2"/>
        <w:jc w:val="both"/>
      </w:pPr>
      <w:bookmarkStart w:id="157" w:name="_Toc353991437"/>
      <w:bookmarkStart w:id="158" w:name="_Toc354983789"/>
      <w:bookmarkStart w:id="159" w:name="_Toc16779771"/>
      <w:r w:rsidRPr="00DA2155">
        <w:t>Contract Period</w:t>
      </w:r>
      <w:bookmarkEnd w:id="157"/>
      <w:bookmarkEnd w:id="158"/>
      <w:bookmarkEnd w:id="159"/>
    </w:p>
    <w:p w14:paraId="3EB1CA79" w14:textId="420E5ED5" w:rsidR="00DF2BB5" w:rsidRDefault="00DF2BB5" w:rsidP="0043318A">
      <w:pPr>
        <w:spacing w:before="100" w:beforeAutospacing="1" w:after="100" w:afterAutospacing="1" w:line="240" w:lineRule="auto"/>
        <w:jc w:val="both"/>
      </w:pPr>
      <w:r w:rsidRPr="00DA2155">
        <w:t>The term of any contract resulting from this RFQ shall be from the date the contract is fully executed and shall terminate on the date included in the executed contract</w:t>
      </w:r>
      <w:r>
        <w:t xml:space="preserve">. </w:t>
      </w:r>
      <w:r w:rsidRPr="00DA2155">
        <w:t xml:space="preserve">TWIA/TFPA, in its sole discretion, </w:t>
      </w:r>
      <w:r w:rsidR="005A0748">
        <w:t>may</w:t>
      </w:r>
      <w:r w:rsidRPr="00DA2155">
        <w:t xml:space="preserve"> renew the contract </w:t>
      </w:r>
      <w:r w:rsidR="005A0748">
        <w:t>as outlined in the contract</w:t>
      </w:r>
      <w:r w:rsidRPr="00DA2155">
        <w:t xml:space="preserve">. Such renewal shall be subject to all specifications and terms and conditions of the original contract. TWIA/TFPA, in its sole discretion, may elect to change fees to be paid for services by providing written notice to the selected </w:t>
      </w:r>
      <w:r>
        <w:t>Applicant</w:t>
      </w:r>
      <w:r w:rsidRPr="00DA2155">
        <w:t>.</w:t>
      </w:r>
    </w:p>
    <w:p w14:paraId="328B59AC" w14:textId="77777777" w:rsidR="00DF2BB5" w:rsidRPr="00DA2155" w:rsidRDefault="00DF2BB5" w:rsidP="0043318A">
      <w:pPr>
        <w:pStyle w:val="Heading2"/>
        <w:jc w:val="both"/>
      </w:pPr>
      <w:bookmarkStart w:id="160" w:name="_Toc353991447"/>
      <w:bookmarkStart w:id="161" w:name="_Toc354983799"/>
      <w:bookmarkStart w:id="162" w:name="_Toc16779772"/>
      <w:r w:rsidRPr="00DA2155">
        <w:t>Waivers and Releases</w:t>
      </w:r>
      <w:bookmarkEnd w:id="160"/>
      <w:bookmarkEnd w:id="161"/>
      <w:bookmarkEnd w:id="162"/>
    </w:p>
    <w:p w14:paraId="26FBF8B2" w14:textId="2F4468CA" w:rsidR="00DF2BB5" w:rsidRDefault="00DF2BB5" w:rsidP="0043318A">
      <w:pPr>
        <w:spacing w:before="100" w:beforeAutospacing="1" w:after="100" w:afterAutospacing="1" w:line="240" w:lineRule="auto"/>
        <w:jc w:val="both"/>
        <w:rPr>
          <w:rFonts w:ascii="Cambria" w:hAnsi="Cambria"/>
          <w:color w:val="17365D"/>
          <w:spacing w:val="5"/>
          <w:kern w:val="28"/>
          <w:sz w:val="48"/>
          <w:szCs w:val="52"/>
        </w:rPr>
      </w:pPr>
      <w:r w:rsidRPr="00DA2155">
        <w:t xml:space="preserve">TWIA/TFPA does not waive any privileges, rights, defenses, remedies, or immunities available to it or any other rights available to TWIA/TFPA. By submitting an application, Applicant releases </w:t>
      </w:r>
      <w:r w:rsidR="00F8240B" w:rsidRPr="00DA2155">
        <w:t xml:space="preserve">TWIA/TFPA, </w:t>
      </w:r>
      <w:r w:rsidR="00F8240B">
        <w:t>its</w:t>
      </w:r>
      <w:r w:rsidR="00F8240B" w:rsidRPr="00DA2155">
        <w:t xml:space="preserve"> </w:t>
      </w:r>
      <w:r w:rsidRPr="00DA2155">
        <w:t xml:space="preserve">General Manager, </w:t>
      </w:r>
      <w:r w:rsidR="00F8240B">
        <w:t xml:space="preserve">its Board of Directors, </w:t>
      </w:r>
      <w:r w:rsidRPr="00DA2155">
        <w:t>and its employees and agents from any and all liability, claims, and lawsuits with respect to the information submitted by Applicant or obtained by TWIA/TFPA in connection with this RFQ.</w:t>
      </w:r>
    </w:p>
    <w:p w14:paraId="2B809D02" w14:textId="77777777" w:rsidR="00065D1D" w:rsidRPr="00EA3587" w:rsidRDefault="00065D1D" w:rsidP="0043318A">
      <w:pPr>
        <w:pStyle w:val="Heading2"/>
        <w:jc w:val="both"/>
      </w:pPr>
      <w:bookmarkStart w:id="163" w:name="_Toc16779773"/>
      <w:r w:rsidRPr="00EA3587">
        <w:t>Auditing Contractor’s Performance</w:t>
      </w:r>
      <w:bookmarkEnd w:id="163"/>
    </w:p>
    <w:p w14:paraId="00140F20" w14:textId="6E74CB92" w:rsidR="00065D1D" w:rsidRPr="00966543" w:rsidRDefault="00065D1D" w:rsidP="0043318A">
      <w:pPr>
        <w:spacing w:before="100" w:beforeAutospacing="1" w:after="100" w:afterAutospacing="1" w:line="240" w:lineRule="auto"/>
        <w:jc w:val="both"/>
      </w:pPr>
      <w:r w:rsidRPr="00966543">
        <w:t>TWIA/TFPA may, at its option, perform periodic audits of the Applicants selected through this RFQ. The audit may include, but not be limited to, a review of one or more of the following areas:</w:t>
      </w:r>
    </w:p>
    <w:p w14:paraId="1C94F759" w14:textId="11B2971A" w:rsidR="00065D1D" w:rsidRPr="00966543" w:rsidRDefault="00065D1D" w:rsidP="004128AA">
      <w:pPr>
        <w:numPr>
          <w:ilvl w:val="0"/>
          <w:numId w:val="3"/>
        </w:numPr>
        <w:spacing w:before="100" w:beforeAutospacing="1" w:after="100" w:afterAutospacing="1" w:line="240" w:lineRule="auto"/>
        <w:jc w:val="both"/>
      </w:pPr>
      <w:r w:rsidRPr="00966543">
        <w:lastRenderedPageBreak/>
        <w:t>Compliance with procedures, controls, adjuster experience</w:t>
      </w:r>
      <w:r w:rsidR="00E67C64" w:rsidRPr="00966543">
        <w:t>,</w:t>
      </w:r>
      <w:r w:rsidRPr="00966543">
        <w:t xml:space="preserve"> and caseload limits established by </w:t>
      </w:r>
      <w:r w:rsidR="00F8240B">
        <w:t>TWIA/TFPA</w:t>
      </w:r>
      <w:r w:rsidRPr="00966543">
        <w:t>, or applicable state regulatory agencies;</w:t>
      </w:r>
    </w:p>
    <w:p w14:paraId="19E1D812" w14:textId="77777777" w:rsidR="00065D1D" w:rsidRPr="00966543" w:rsidRDefault="00065D1D" w:rsidP="004128AA">
      <w:pPr>
        <w:numPr>
          <w:ilvl w:val="0"/>
          <w:numId w:val="3"/>
        </w:numPr>
        <w:spacing w:before="100" w:beforeAutospacing="1" w:after="100" w:afterAutospacing="1" w:line="240" w:lineRule="auto"/>
        <w:jc w:val="both"/>
      </w:pPr>
      <w:r w:rsidRPr="00966543">
        <w:t>The quality of expertise with which claims have been handled;</w:t>
      </w:r>
    </w:p>
    <w:p w14:paraId="082AD746" w14:textId="77777777" w:rsidR="00065D1D" w:rsidRPr="00966543" w:rsidRDefault="00065D1D" w:rsidP="004128AA">
      <w:pPr>
        <w:numPr>
          <w:ilvl w:val="0"/>
          <w:numId w:val="3"/>
        </w:numPr>
        <w:spacing w:before="100" w:beforeAutospacing="1" w:after="100" w:afterAutospacing="1" w:line="240" w:lineRule="auto"/>
        <w:jc w:val="both"/>
      </w:pPr>
      <w:r w:rsidRPr="00966543">
        <w:t>The degree of promptness and efficiency in claims handling;</w:t>
      </w:r>
    </w:p>
    <w:p w14:paraId="6E915CC3" w14:textId="77777777" w:rsidR="00065D1D" w:rsidRPr="00966543" w:rsidRDefault="00065D1D" w:rsidP="004128AA">
      <w:pPr>
        <w:numPr>
          <w:ilvl w:val="0"/>
          <w:numId w:val="3"/>
        </w:numPr>
        <w:spacing w:before="100" w:beforeAutospacing="1" w:after="100" w:afterAutospacing="1" w:line="240" w:lineRule="auto"/>
        <w:jc w:val="both"/>
      </w:pPr>
      <w:r w:rsidRPr="00966543">
        <w:t>The adequacy and accuracy of payments and establishment/maintenance of reserves;</w:t>
      </w:r>
    </w:p>
    <w:p w14:paraId="59A097DB" w14:textId="77777777" w:rsidR="00065D1D" w:rsidRPr="00966543" w:rsidRDefault="00065D1D" w:rsidP="004128AA">
      <w:pPr>
        <w:numPr>
          <w:ilvl w:val="0"/>
          <w:numId w:val="3"/>
        </w:numPr>
        <w:spacing w:before="100" w:beforeAutospacing="1" w:after="100" w:afterAutospacing="1" w:line="240" w:lineRule="auto"/>
        <w:jc w:val="both"/>
      </w:pPr>
      <w:r w:rsidRPr="00966543">
        <w:t>The adequacy and quality of file documentation and analysis of compensability issues;</w:t>
      </w:r>
    </w:p>
    <w:p w14:paraId="00EE7F82" w14:textId="0B5B8C0D" w:rsidR="00065D1D" w:rsidRPr="00966543" w:rsidRDefault="00065D1D" w:rsidP="004128AA">
      <w:pPr>
        <w:numPr>
          <w:ilvl w:val="0"/>
          <w:numId w:val="3"/>
        </w:numPr>
        <w:spacing w:before="100" w:beforeAutospacing="1" w:after="100" w:afterAutospacing="1" w:line="240" w:lineRule="auto"/>
        <w:jc w:val="both"/>
      </w:pPr>
      <w:r w:rsidRPr="00966543">
        <w:t>The proper use of electronic reporting and electronic file documentation; and</w:t>
      </w:r>
    </w:p>
    <w:p w14:paraId="589E54A0" w14:textId="12DCFDF8" w:rsidR="00065D1D" w:rsidRPr="00966543" w:rsidRDefault="00065D1D" w:rsidP="004128AA">
      <w:pPr>
        <w:numPr>
          <w:ilvl w:val="0"/>
          <w:numId w:val="3"/>
        </w:numPr>
        <w:spacing w:before="100" w:beforeAutospacing="1" w:after="100" w:afterAutospacing="1" w:line="240" w:lineRule="auto"/>
        <w:jc w:val="both"/>
      </w:pPr>
      <w:r w:rsidRPr="00966543">
        <w:t>The adequacy of communication with TWIA/TFPA</w:t>
      </w:r>
      <w:r w:rsidR="00354EF0">
        <w:t>, policyholders, agents, Texas Department of Insurance,</w:t>
      </w:r>
      <w:r w:rsidRPr="00966543">
        <w:t xml:space="preserve"> </w:t>
      </w:r>
      <w:r w:rsidR="00BA59A2">
        <w:t>s</w:t>
      </w:r>
      <w:r w:rsidRPr="00966543">
        <w:t>tate agencies</w:t>
      </w:r>
      <w:r w:rsidR="00354EF0">
        <w:t>, and all of our other stakeholders</w:t>
      </w:r>
      <w:r w:rsidRPr="00966543">
        <w:t xml:space="preserve"> involved in claims.</w:t>
      </w:r>
    </w:p>
    <w:p w14:paraId="4D215305" w14:textId="77777777" w:rsidR="00065D1D" w:rsidRPr="00411B0F" w:rsidRDefault="00065D1D" w:rsidP="0043318A">
      <w:pPr>
        <w:spacing w:before="100" w:beforeAutospacing="1" w:after="100" w:afterAutospacing="1" w:line="240" w:lineRule="auto"/>
        <w:jc w:val="both"/>
      </w:pPr>
      <w:r w:rsidRPr="00966543">
        <w:t>These audits may be conducted, at the option of TWIA/TFPA, at the Applicant’s location or at the offices of TWIA/TFPA. These audits will be in addition to daily monitoring of claims by TWIA/TFPA.</w:t>
      </w:r>
    </w:p>
    <w:p w14:paraId="127AC468" w14:textId="77777777" w:rsidR="00536EF5" w:rsidRPr="00EA3587" w:rsidRDefault="00536EF5" w:rsidP="0043318A">
      <w:pPr>
        <w:pStyle w:val="Heading2"/>
        <w:jc w:val="both"/>
      </w:pPr>
      <w:bookmarkStart w:id="164" w:name="_Toc353991462"/>
      <w:bookmarkStart w:id="165" w:name="_Toc354983813"/>
      <w:bookmarkStart w:id="166" w:name="_Toc16779774"/>
      <w:r w:rsidRPr="00EA3587">
        <w:t>Media Releases or Pronouncements</w:t>
      </w:r>
      <w:bookmarkEnd w:id="164"/>
      <w:bookmarkEnd w:id="165"/>
      <w:bookmarkEnd w:id="166"/>
    </w:p>
    <w:p w14:paraId="0ACD783E" w14:textId="7396242C" w:rsidR="00536EF5" w:rsidRPr="00B05BB6" w:rsidRDefault="00536EF5" w:rsidP="0043318A">
      <w:pPr>
        <w:spacing w:before="100" w:beforeAutospacing="1" w:after="100" w:afterAutospacing="1" w:line="240" w:lineRule="auto"/>
        <w:jc w:val="both"/>
      </w:pPr>
      <w:r w:rsidRPr="00B05BB6">
        <w:t xml:space="preserve">Applicant understands that TWIA/TFPA does not endorse any vendor, commodity, or service. Neither Applicant, Applicant’s </w:t>
      </w:r>
      <w:r w:rsidR="00BA59A2">
        <w:t>personnel</w:t>
      </w:r>
      <w:r w:rsidRPr="00B05BB6">
        <w:t xml:space="preserve">, </w:t>
      </w:r>
      <w:r w:rsidR="00D668BC">
        <w:t>n</w:t>
      </w:r>
      <w:r w:rsidRPr="00B05BB6">
        <w:t xml:space="preserve">or </w:t>
      </w:r>
      <w:r w:rsidR="00D668BC">
        <w:t xml:space="preserve">its principals or </w:t>
      </w:r>
      <w:r w:rsidRPr="00B05BB6">
        <w:t xml:space="preserve">representatives may issue any media release, advertisement, publication, or other pronouncement which pertains to the contract or the services to which the contract </w:t>
      </w:r>
      <w:r w:rsidR="00F8240B" w:rsidRPr="00B05BB6">
        <w:t>relates,</w:t>
      </w:r>
      <w:r w:rsidRPr="00B05BB6">
        <w:t xml:space="preserve"> or which mentions TWIA/TFPA without prior written approval of TWIA/TFPA.</w:t>
      </w:r>
    </w:p>
    <w:p w14:paraId="078A8751" w14:textId="77777777" w:rsidR="00330760" w:rsidRPr="00DA2155" w:rsidRDefault="00330760" w:rsidP="0043318A">
      <w:pPr>
        <w:spacing w:before="100" w:beforeAutospacing="1" w:after="100" w:afterAutospacing="1" w:line="240" w:lineRule="auto"/>
        <w:jc w:val="both"/>
      </w:pPr>
      <w:r w:rsidRPr="00B05BB6">
        <w:t>Applicant shall not use any trade name, service mark</w:t>
      </w:r>
      <w:r w:rsidR="00E67C64">
        <w:t>,</w:t>
      </w:r>
      <w:r w:rsidRPr="00B05BB6">
        <w:t xml:space="preserve"> or any other information which identifies TWIA/TFPA in sales (including prospective client meetings), marketing</w:t>
      </w:r>
      <w:r w:rsidR="00E67C64">
        <w:t>,</w:t>
      </w:r>
      <w:r w:rsidRPr="00B05BB6">
        <w:t xml:space="preserve"> and publicity activities, including, but not limited to, interviews with representatives of any written publication, television station or network, or radio station or network without TWIA/TFPA’s prior written authorization.</w:t>
      </w:r>
    </w:p>
    <w:p w14:paraId="6875E904" w14:textId="77777777" w:rsidR="00536EF5" w:rsidRDefault="00536EF5" w:rsidP="0043318A">
      <w:pPr>
        <w:pStyle w:val="Heading2"/>
        <w:jc w:val="both"/>
      </w:pPr>
      <w:bookmarkStart w:id="167" w:name="_Toc353991463"/>
      <w:bookmarkStart w:id="168" w:name="_Toc354983814"/>
      <w:bookmarkStart w:id="169" w:name="_Toc16779775"/>
      <w:r w:rsidRPr="00DA2155">
        <w:t>Ownership of Documents</w:t>
      </w:r>
      <w:bookmarkEnd w:id="167"/>
      <w:bookmarkEnd w:id="168"/>
      <w:bookmarkEnd w:id="169"/>
    </w:p>
    <w:p w14:paraId="0E79404F" w14:textId="77777777" w:rsidR="00536EF5" w:rsidRPr="00DA2155" w:rsidRDefault="00536EF5" w:rsidP="0043318A">
      <w:pPr>
        <w:spacing w:before="100" w:beforeAutospacing="1" w:after="100" w:afterAutospacing="1" w:line="240" w:lineRule="auto"/>
        <w:jc w:val="both"/>
      </w:pPr>
      <w:r w:rsidRPr="00DA2155">
        <w:t xml:space="preserve">All </w:t>
      </w:r>
      <w:r>
        <w:t>application data</w:t>
      </w:r>
      <w:r w:rsidRPr="00DA2155">
        <w:t xml:space="preserve"> </w:t>
      </w:r>
      <w:r>
        <w:t>Applicant prepares</w:t>
      </w:r>
      <w:r w:rsidR="00F8240B">
        <w:t xml:space="preserve"> and submits</w:t>
      </w:r>
      <w:r>
        <w:t xml:space="preserve"> under this RFQ</w:t>
      </w:r>
      <w:r w:rsidRPr="00DA2155">
        <w:t>, and any other related documents or items, to include electronic and non-electronic data, shall become the sole property and ownership of TWIA/TFPA.</w:t>
      </w:r>
    </w:p>
    <w:p w14:paraId="5CA4C1DB" w14:textId="77777777" w:rsidR="00536EF5" w:rsidRDefault="00536EF5" w:rsidP="0043318A">
      <w:pPr>
        <w:pStyle w:val="Heading2"/>
        <w:jc w:val="both"/>
      </w:pPr>
      <w:bookmarkStart w:id="170" w:name="_Toc353991464"/>
      <w:bookmarkStart w:id="171" w:name="_Toc354983815"/>
      <w:bookmarkStart w:id="172" w:name="_Toc16779776"/>
      <w:r w:rsidRPr="00DA2155">
        <w:t>Independent Contractor</w:t>
      </w:r>
      <w:bookmarkEnd w:id="170"/>
      <w:bookmarkEnd w:id="171"/>
      <w:bookmarkEnd w:id="172"/>
    </w:p>
    <w:p w14:paraId="37ADE060" w14:textId="512FBE5D" w:rsidR="00536EF5" w:rsidRDefault="00536EF5" w:rsidP="0043318A">
      <w:pPr>
        <w:spacing w:before="100" w:beforeAutospacing="1" w:after="100" w:afterAutospacing="1" w:line="240" w:lineRule="auto"/>
        <w:jc w:val="both"/>
      </w:pPr>
      <w:r w:rsidRPr="00DA2155">
        <w:t xml:space="preserve">It is expressly understood and agreed that </w:t>
      </w:r>
      <w:r w:rsidR="00F8240B">
        <w:t xml:space="preserve">selected </w:t>
      </w:r>
      <w:r>
        <w:t>Applicant</w:t>
      </w:r>
      <w:r w:rsidRPr="00DA2155">
        <w:t xml:space="preserve"> is and shall be deemed to be an independent </w:t>
      </w:r>
      <w:r w:rsidR="00BA59A2">
        <w:t>c</w:t>
      </w:r>
      <w:r w:rsidRPr="00DA2155">
        <w:t>ontractor, responsible for Applicant</w:t>
      </w:r>
      <w:r>
        <w:t>’s</w:t>
      </w:r>
      <w:r w:rsidRPr="00DA2155">
        <w:t xml:space="preserve"> respective acts or omissions, and that TWIA/TFPA shall in no way be responsible therefore, and that neither party hereto has authority to bind the other or to hold out to third parties that it has the authority to bind the other. Nothing contained herein shall be deemed or construed by the parties hereto, or by any third party, as creating the relationship of employer-employee, principal-agent, partners, joint venture</w:t>
      </w:r>
      <w:r w:rsidR="00E67C64">
        <w:t>,</w:t>
      </w:r>
      <w:r w:rsidRPr="00DA2155">
        <w:t xml:space="preserve"> or any other similar such relationship between the parties hereto.</w:t>
      </w:r>
    </w:p>
    <w:p w14:paraId="24859958" w14:textId="77777777" w:rsidR="00DF2BB5" w:rsidRDefault="00DF2BB5" w:rsidP="0043318A">
      <w:pPr>
        <w:pStyle w:val="Heading2"/>
        <w:jc w:val="both"/>
      </w:pPr>
      <w:bookmarkStart w:id="173" w:name="_Toc353991459"/>
      <w:bookmarkStart w:id="174" w:name="_Toc354983811"/>
      <w:bookmarkStart w:id="175" w:name="_Toc16779777"/>
      <w:r w:rsidRPr="00DA2155">
        <w:lastRenderedPageBreak/>
        <w:t>Additional Terms and Conditions</w:t>
      </w:r>
      <w:bookmarkEnd w:id="173"/>
      <w:bookmarkEnd w:id="174"/>
      <w:bookmarkEnd w:id="175"/>
    </w:p>
    <w:p w14:paraId="34588FF9" w14:textId="77777777" w:rsidR="00DF2BB5" w:rsidRDefault="00DF2BB5" w:rsidP="0043318A">
      <w:pPr>
        <w:spacing w:before="100" w:beforeAutospacing="1" w:after="100" w:afterAutospacing="1" w:line="240" w:lineRule="auto"/>
        <w:jc w:val="both"/>
      </w:pPr>
      <w:r w:rsidRPr="00DA2155">
        <w:t>Any terms and conditions attached or submitted with a response to the RFQ will not be considered by TWIA/TFPA unless the Applicant specifically refers to them and requests approval of such terms and conditions.</w:t>
      </w:r>
    </w:p>
    <w:p w14:paraId="4498167A" w14:textId="77777777" w:rsidR="0043318A" w:rsidRDefault="0043318A" w:rsidP="0043318A">
      <w:pPr>
        <w:spacing w:before="100" w:beforeAutospacing="1" w:after="100" w:afterAutospacing="1" w:line="240" w:lineRule="auto"/>
        <w:jc w:val="both"/>
      </w:pPr>
    </w:p>
    <w:p w14:paraId="19A32A0D" w14:textId="77777777" w:rsidR="00D51B2B" w:rsidRPr="00563911" w:rsidRDefault="00D51B2B" w:rsidP="0043318A">
      <w:pPr>
        <w:pStyle w:val="Title"/>
        <w:spacing w:before="100" w:beforeAutospacing="1" w:after="100" w:afterAutospacing="1"/>
        <w:jc w:val="both"/>
        <w:outlineLvl w:val="0"/>
        <w:rPr>
          <w:sz w:val="48"/>
        </w:rPr>
      </w:pPr>
      <w:bookmarkStart w:id="176" w:name="_Toc16779778"/>
      <w:r w:rsidRPr="00563911">
        <w:rPr>
          <w:sz w:val="48"/>
        </w:rPr>
        <w:t>S</w:t>
      </w:r>
      <w:r>
        <w:rPr>
          <w:sz w:val="48"/>
        </w:rPr>
        <w:t>ection 6 – Instructions for Response and Definitions</w:t>
      </w:r>
      <w:bookmarkEnd w:id="176"/>
    </w:p>
    <w:p w14:paraId="2391057F" w14:textId="77777777" w:rsidR="003511F7" w:rsidRDefault="003511F7" w:rsidP="0043318A">
      <w:pPr>
        <w:pStyle w:val="Heading1"/>
        <w:jc w:val="both"/>
      </w:pPr>
      <w:bookmarkStart w:id="177" w:name="_Instructions_for_Response"/>
      <w:bookmarkStart w:id="178" w:name="_Toc16779779"/>
      <w:bookmarkEnd w:id="177"/>
      <w:r w:rsidRPr="00435EE3">
        <w:t>Instructions for Response</w:t>
      </w:r>
      <w:bookmarkEnd w:id="178"/>
    </w:p>
    <w:p w14:paraId="0ABD2C48" w14:textId="39D1691A" w:rsidR="00E24D05" w:rsidRDefault="00D654C2" w:rsidP="00712773">
      <w:pPr>
        <w:spacing w:before="100" w:beforeAutospacing="1" w:after="100" w:afterAutospacing="1" w:line="240" w:lineRule="auto"/>
      </w:pPr>
      <w:r>
        <w:t>Responses should be completed through the weblink pro</w:t>
      </w:r>
      <w:r w:rsidR="00E24D05">
        <w:t>vided</w:t>
      </w:r>
    </w:p>
    <w:p w14:paraId="31B9D30D" w14:textId="133FA076" w:rsidR="000950BF" w:rsidRDefault="00DD3D17" w:rsidP="00712773">
      <w:pPr>
        <w:spacing w:before="100" w:beforeAutospacing="1" w:after="100" w:afterAutospacing="1" w:line="240" w:lineRule="auto"/>
      </w:pPr>
      <w:hyperlink r:id="rId19" w:history="1">
        <w:r w:rsidR="00C02CC8" w:rsidRPr="00435EE3">
          <w:rPr>
            <w:rStyle w:val="Hyperlink"/>
          </w:rPr>
          <w:t>https://www.research.net/r/5JQT6CC</w:t>
        </w:r>
      </w:hyperlink>
    </w:p>
    <w:p w14:paraId="59286594" w14:textId="0791399F" w:rsidR="00E24D05" w:rsidRDefault="00E24D05" w:rsidP="0066696C">
      <w:pPr>
        <w:spacing w:before="100" w:beforeAutospacing="1" w:after="100" w:afterAutospacing="1" w:line="240" w:lineRule="auto"/>
      </w:pPr>
      <w:r>
        <w:t xml:space="preserve">The Response Form </w:t>
      </w:r>
      <w:r w:rsidR="00D406BD">
        <w:t xml:space="preserve">will </w:t>
      </w:r>
      <w:r>
        <w:t xml:space="preserve">guide </w:t>
      </w:r>
      <w:r w:rsidR="00DE30EA">
        <w:t>Applicant</w:t>
      </w:r>
      <w:r>
        <w:t xml:space="preserve">s through the process. All questions presented to the </w:t>
      </w:r>
      <w:r w:rsidR="00DE30EA">
        <w:t>Applicant</w:t>
      </w:r>
      <w:r>
        <w:t xml:space="preserve"> must be completed. </w:t>
      </w:r>
      <w:r w:rsidR="00A53F9D">
        <w:t>Once the Applicant has selected one or more services in question #14, a series of additional questions specific to th</w:t>
      </w:r>
      <w:r w:rsidR="008F2131">
        <w:t>e</w:t>
      </w:r>
      <w:r w:rsidR="00A53F9D">
        <w:t xml:space="preserve"> service</w:t>
      </w:r>
      <w:r w:rsidR="008F2131">
        <w:t>(</w:t>
      </w:r>
      <w:r w:rsidR="00A53F9D">
        <w:t>s</w:t>
      </w:r>
      <w:r w:rsidR="008F2131">
        <w:t>)</w:t>
      </w:r>
      <w:r w:rsidR="00A53F9D">
        <w:t xml:space="preserve"> will </w:t>
      </w:r>
      <w:r w:rsidR="00D406BD">
        <w:t xml:space="preserve">be provided </w:t>
      </w:r>
      <w:r w:rsidR="00A53F9D">
        <w:t>and must be completed</w:t>
      </w:r>
      <w:r>
        <w:t xml:space="preserve">. </w:t>
      </w:r>
      <w:r w:rsidR="00DE30EA">
        <w:t>Applicant</w:t>
      </w:r>
      <w:r>
        <w:t xml:space="preserve">s are encouraged to use the file upload links provided </w:t>
      </w:r>
      <w:r w:rsidR="00A53F9D">
        <w:t>within</w:t>
      </w:r>
      <w:r>
        <w:t xml:space="preserve"> the response form. Should technical difficulties occur </w:t>
      </w:r>
      <w:r w:rsidR="00A53F9D">
        <w:t>where an</w:t>
      </w:r>
      <w:r>
        <w:t xml:space="preserve"> attachment </w:t>
      </w:r>
      <w:r w:rsidR="00A53F9D">
        <w:t>cannot</w:t>
      </w:r>
      <w:r>
        <w:t xml:space="preserve"> be uploaded, the </w:t>
      </w:r>
      <w:r w:rsidR="00DE30EA">
        <w:t>Applicant</w:t>
      </w:r>
      <w:r>
        <w:t xml:space="preserve"> </w:t>
      </w:r>
      <w:r w:rsidR="00A53F9D">
        <w:t>may</w:t>
      </w:r>
      <w:r>
        <w:t xml:space="preserve"> also submit </w:t>
      </w:r>
      <w:r w:rsidR="00A53F9D">
        <w:t xml:space="preserve">the attachment in question </w:t>
      </w:r>
      <w:r>
        <w:t xml:space="preserve">via email to </w:t>
      </w:r>
      <w:hyperlink r:id="rId20" w:history="1">
        <w:r w:rsidRPr="00DD58F5">
          <w:rPr>
            <w:rStyle w:val="Hyperlink"/>
          </w:rPr>
          <w:t>ClaimsVendorServices@twia.org</w:t>
        </w:r>
      </w:hyperlink>
      <w:r>
        <w:t xml:space="preserve"> with the </w:t>
      </w:r>
      <w:r w:rsidR="00A53F9D">
        <w:t xml:space="preserve">associated </w:t>
      </w:r>
      <w:r>
        <w:t>response question number indicated in the file name.</w:t>
      </w:r>
    </w:p>
    <w:p w14:paraId="68A13F2A" w14:textId="12040DC1" w:rsidR="00D51B2B" w:rsidRDefault="000950BF" w:rsidP="000950BF">
      <w:pPr>
        <w:pStyle w:val="Heading2"/>
      </w:pPr>
      <w:bookmarkStart w:id="179" w:name="_Toc16779780"/>
      <w:r>
        <w:t>Questions</w:t>
      </w:r>
      <w:bookmarkEnd w:id="179"/>
    </w:p>
    <w:p w14:paraId="7DC9FC24" w14:textId="0FA7B3B3" w:rsidR="003359FD" w:rsidRDefault="000950BF" w:rsidP="000950BF">
      <w:pPr>
        <w:rPr>
          <w:rStyle w:val="Hyperlink"/>
          <w:color w:val="auto"/>
          <w:u w:val="none"/>
        </w:rPr>
      </w:pPr>
      <w:r>
        <w:t xml:space="preserve">All questions should exclusively be submitted to the </w:t>
      </w:r>
      <w:hyperlink r:id="rId21" w:history="1">
        <w:r w:rsidRPr="00DD58F5">
          <w:rPr>
            <w:rStyle w:val="Hyperlink"/>
          </w:rPr>
          <w:t>ClaimsVendorServices@twia.org</w:t>
        </w:r>
      </w:hyperlink>
      <w:r w:rsidR="003359FD">
        <w:rPr>
          <w:rStyle w:val="Hyperlink"/>
          <w:u w:val="none"/>
        </w:rPr>
        <w:t xml:space="preserve"> </w:t>
      </w:r>
      <w:r w:rsidR="003359FD">
        <w:rPr>
          <w:rStyle w:val="Hyperlink"/>
          <w:color w:val="auto"/>
          <w:u w:val="none"/>
        </w:rPr>
        <w:t>by August 30</w:t>
      </w:r>
      <w:r w:rsidR="003359FD" w:rsidRPr="003359FD">
        <w:rPr>
          <w:rStyle w:val="Hyperlink"/>
          <w:color w:val="auto"/>
          <w:u w:val="none"/>
          <w:vertAlign w:val="superscript"/>
        </w:rPr>
        <w:t>th</w:t>
      </w:r>
      <w:r w:rsidR="003359FD">
        <w:rPr>
          <w:rStyle w:val="Hyperlink"/>
          <w:color w:val="auto"/>
          <w:u w:val="none"/>
        </w:rPr>
        <w:t xml:space="preserve">, 5pm Central Time. Any question received after that time or communicated in any manner other than the </w:t>
      </w:r>
      <w:hyperlink r:id="rId22" w:history="1">
        <w:r w:rsidR="003359FD" w:rsidRPr="00DD58F5">
          <w:rPr>
            <w:rStyle w:val="Hyperlink"/>
          </w:rPr>
          <w:t>ClaimsVendorServices@twia.org</w:t>
        </w:r>
      </w:hyperlink>
      <w:r w:rsidR="003359FD">
        <w:rPr>
          <w:rStyle w:val="Hyperlink"/>
        </w:rPr>
        <w:t xml:space="preserve"> </w:t>
      </w:r>
      <w:r w:rsidR="003359FD" w:rsidRPr="003359FD">
        <w:rPr>
          <w:rStyle w:val="Hyperlink"/>
          <w:color w:val="auto"/>
          <w:u w:val="none"/>
        </w:rPr>
        <w:t xml:space="preserve">email </w:t>
      </w:r>
      <w:r w:rsidR="003359FD">
        <w:rPr>
          <w:rStyle w:val="Hyperlink"/>
          <w:color w:val="auto"/>
          <w:u w:val="none"/>
        </w:rPr>
        <w:t xml:space="preserve">will not be addressed by TWIA/TFPA. </w:t>
      </w:r>
    </w:p>
    <w:p w14:paraId="12308E03" w14:textId="07263294" w:rsidR="003359FD" w:rsidRDefault="003359FD" w:rsidP="000950BF">
      <w:pPr>
        <w:rPr>
          <w:rStyle w:val="Hyperlink"/>
          <w:color w:val="auto"/>
          <w:u w:val="none"/>
        </w:rPr>
      </w:pPr>
      <w:r>
        <w:rPr>
          <w:rStyle w:val="Hyperlink"/>
          <w:color w:val="auto"/>
          <w:u w:val="none"/>
        </w:rPr>
        <w:t>TWIA/TFPA reserves the right to ask applicants questions or for clarifications to their RFQ responses at any time after the submission deadline of October 18</w:t>
      </w:r>
      <w:r w:rsidRPr="003359FD">
        <w:rPr>
          <w:rStyle w:val="Hyperlink"/>
          <w:color w:val="auto"/>
          <w:u w:val="none"/>
          <w:vertAlign w:val="superscript"/>
        </w:rPr>
        <w:t>th</w:t>
      </w:r>
      <w:r>
        <w:rPr>
          <w:rStyle w:val="Hyperlink"/>
          <w:color w:val="auto"/>
          <w:u w:val="none"/>
        </w:rPr>
        <w:t xml:space="preserve"> before making awards. </w:t>
      </w:r>
    </w:p>
    <w:p w14:paraId="06CD5E4F" w14:textId="77777777" w:rsidR="003359FD" w:rsidRPr="003359FD" w:rsidRDefault="003359FD" w:rsidP="000950BF"/>
    <w:p w14:paraId="0D011BE2" w14:textId="77777777" w:rsidR="0043318A" w:rsidRDefault="0043318A">
      <w:pPr>
        <w:spacing w:after="0" w:line="240" w:lineRule="auto"/>
        <w:rPr>
          <w:b/>
          <w:u w:val="single"/>
        </w:rPr>
      </w:pPr>
    </w:p>
    <w:p w14:paraId="59309BAA" w14:textId="5845A66A" w:rsidR="00966543" w:rsidRDefault="00966543">
      <w:pPr>
        <w:spacing w:after="0" w:line="240" w:lineRule="auto"/>
        <w:rPr>
          <w:b/>
          <w:u w:val="single"/>
        </w:rPr>
      </w:pPr>
    </w:p>
    <w:p w14:paraId="5FADCCC8" w14:textId="77777777" w:rsidR="005C4A06" w:rsidRDefault="005C4A06" w:rsidP="0043318A">
      <w:pPr>
        <w:pStyle w:val="Heading2"/>
        <w:jc w:val="both"/>
      </w:pPr>
      <w:bookmarkStart w:id="180" w:name="_Toc16779781"/>
      <w:r w:rsidRPr="00712773">
        <w:lastRenderedPageBreak/>
        <w:t>Timeline of Events</w:t>
      </w:r>
      <w:bookmarkEnd w:id="180"/>
    </w:p>
    <w:tbl>
      <w:tblPr>
        <w:tblW w:w="11058" w:type="dxa"/>
        <w:tblLook w:val="04A0" w:firstRow="1" w:lastRow="0" w:firstColumn="1" w:lastColumn="0" w:noHBand="0" w:noVBand="1"/>
      </w:tblPr>
      <w:tblGrid>
        <w:gridCol w:w="11058"/>
      </w:tblGrid>
      <w:tr w:rsidR="003359FD" w:rsidRPr="00712773" w14:paraId="06407AF2" w14:textId="77777777" w:rsidTr="003359FD">
        <w:trPr>
          <w:trHeight w:val="197"/>
        </w:trPr>
        <w:tc>
          <w:tcPr>
            <w:tcW w:w="11058" w:type="dxa"/>
            <w:tcBorders>
              <w:top w:val="nil"/>
              <w:left w:val="nil"/>
              <w:bottom w:val="nil"/>
              <w:right w:val="nil"/>
            </w:tcBorders>
            <w:shd w:val="clear" w:color="auto" w:fill="auto"/>
            <w:noWrap/>
            <w:vAlign w:val="bottom"/>
            <w:hideMark/>
          </w:tcPr>
          <w:p w14:paraId="49B44285" w14:textId="77777777" w:rsidR="003359FD" w:rsidRDefault="003359FD" w:rsidP="003359FD">
            <w:pPr>
              <w:spacing w:after="0" w:line="240" w:lineRule="auto"/>
              <w:rPr>
                <w:rFonts w:eastAsia="Times New Roman" w:cs="Calibri"/>
                <w:color w:val="000000"/>
                <w:szCs w:val="22"/>
              </w:rPr>
            </w:pPr>
            <w:r w:rsidRPr="00712773">
              <w:rPr>
                <w:rFonts w:eastAsia="Times New Roman" w:cs="Calibri"/>
                <w:color w:val="000000"/>
                <w:szCs w:val="22"/>
              </w:rPr>
              <w:t xml:space="preserve">August 16th </w:t>
            </w:r>
            <w:r>
              <w:rPr>
                <w:rFonts w:eastAsia="Times New Roman" w:cs="Calibri"/>
                <w:color w:val="000000"/>
                <w:szCs w:val="22"/>
              </w:rPr>
              <w:t>- R</w:t>
            </w:r>
            <w:r w:rsidRPr="00712773">
              <w:rPr>
                <w:rFonts w:eastAsia="Times New Roman" w:cs="Calibri"/>
                <w:color w:val="000000"/>
                <w:szCs w:val="22"/>
              </w:rPr>
              <w:t>elease date for RFQ</w:t>
            </w:r>
          </w:p>
          <w:p w14:paraId="2368CB00" w14:textId="77777777" w:rsidR="003359FD" w:rsidRPr="00712773" w:rsidRDefault="003359FD" w:rsidP="003359FD">
            <w:pPr>
              <w:spacing w:after="0" w:line="240" w:lineRule="auto"/>
              <w:rPr>
                <w:rFonts w:eastAsia="Times New Roman" w:cs="Calibri"/>
                <w:color w:val="000000"/>
                <w:szCs w:val="22"/>
              </w:rPr>
            </w:pPr>
          </w:p>
        </w:tc>
      </w:tr>
      <w:tr w:rsidR="003359FD" w:rsidRPr="00712773" w14:paraId="561C2F0B" w14:textId="77777777" w:rsidTr="003359FD">
        <w:trPr>
          <w:trHeight w:val="197"/>
        </w:trPr>
        <w:tc>
          <w:tcPr>
            <w:tcW w:w="11058" w:type="dxa"/>
            <w:tcBorders>
              <w:top w:val="nil"/>
              <w:left w:val="nil"/>
              <w:bottom w:val="nil"/>
              <w:right w:val="nil"/>
            </w:tcBorders>
            <w:shd w:val="clear" w:color="auto" w:fill="auto"/>
            <w:noWrap/>
            <w:vAlign w:val="bottom"/>
            <w:hideMark/>
          </w:tcPr>
          <w:p w14:paraId="72B95560" w14:textId="77777777" w:rsidR="003359FD" w:rsidRDefault="003359FD" w:rsidP="003359FD">
            <w:pPr>
              <w:spacing w:after="0" w:line="240" w:lineRule="auto"/>
              <w:rPr>
                <w:rFonts w:eastAsia="Times New Roman" w:cs="Calibri"/>
                <w:color w:val="000000"/>
                <w:szCs w:val="22"/>
              </w:rPr>
            </w:pPr>
            <w:r w:rsidRPr="00712773">
              <w:rPr>
                <w:rFonts w:eastAsia="Times New Roman" w:cs="Calibri"/>
                <w:color w:val="000000"/>
                <w:szCs w:val="22"/>
              </w:rPr>
              <w:t>August 30th</w:t>
            </w:r>
            <w:r>
              <w:rPr>
                <w:rFonts w:eastAsia="Times New Roman" w:cs="Calibri"/>
                <w:color w:val="000000"/>
                <w:szCs w:val="22"/>
              </w:rPr>
              <w:t xml:space="preserve"> 5pm Central Time - D</w:t>
            </w:r>
            <w:r w:rsidRPr="00712773">
              <w:rPr>
                <w:rFonts w:eastAsia="Times New Roman" w:cs="Calibri"/>
                <w:color w:val="000000"/>
                <w:szCs w:val="22"/>
              </w:rPr>
              <w:t xml:space="preserve">eadline for </w:t>
            </w:r>
            <w:r>
              <w:rPr>
                <w:rFonts w:eastAsia="Times New Roman" w:cs="Calibri"/>
                <w:color w:val="000000"/>
                <w:szCs w:val="22"/>
              </w:rPr>
              <w:t xml:space="preserve">submission of </w:t>
            </w:r>
            <w:r w:rsidRPr="00712773">
              <w:rPr>
                <w:rFonts w:eastAsia="Times New Roman" w:cs="Calibri"/>
                <w:color w:val="000000"/>
                <w:szCs w:val="22"/>
              </w:rPr>
              <w:t>questions</w:t>
            </w:r>
            <w:r>
              <w:rPr>
                <w:rFonts w:eastAsia="Times New Roman" w:cs="Calibri"/>
                <w:color w:val="000000"/>
                <w:szCs w:val="22"/>
              </w:rPr>
              <w:t xml:space="preserve"> concerning RFQ</w:t>
            </w:r>
          </w:p>
          <w:p w14:paraId="4B0D3E4F" w14:textId="77777777" w:rsidR="003359FD" w:rsidRPr="00712773" w:rsidRDefault="003359FD" w:rsidP="003359FD">
            <w:pPr>
              <w:spacing w:after="0" w:line="240" w:lineRule="auto"/>
              <w:rPr>
                <w:rFonts w:eastAsia="Times New Roman" w:cs="Calibri"/>
                <w:color w:val="000000"/>
                <w:szCs w:val="22"/>
              </w:rPr>
            </w:pPr>
          </w:p>
        </w:tc>
      </w:tr>
      <w:tr w:rsidR="003359FD" w:rsidRPr="00712773" w14:paraId="3144C805" w14:textId="77777777" w:rsidTr="003359FD">
        <w:trPr>
          <w:trHeight w:val="197"/>
        </w:trPr>
        <w:tc>
          <w:tcPr>
            <w:tcW w:w="11058" w:type="dxa"/>
            <w:tcBorders>
              <w:top w:val="nil"/>
              <w:left w:val="nil"/>
              <w:bottom w:val="nil"/>
              <w:right w:val="nil"/>
            </w:tcBorders>
            <w:shd w:val="clear" w:color="auto" w:fill="auto"/>
            <w:noWrap/>
            <w:vAlign w:val="bottom"/>
            <w:hideMark/>
          </w:tcPr>
          <w:p w14:paraId="1245AABE" w14:textId="77777777" w:rsidR="003359FD" w:rsidRDefault="003359FD" w:rsidP="003359FD">
            <w:pPr>
              <w:spacing w:after="0" w:line="240" w:lineRule="auto"/>
              <w:rPr>
                <w:rFonts w:eastAsia="Times New Roman" w:cs="Calibri"/>
                <w:color w:val="000000"/>
                <w:szCs w:val="22"/>
              </w:rPr>
            </w:pPr>
            <w:r w:rsidRPr="00712773">
              <w:rPr>
                <w:rFonts w:eastAsia="Times New Roman" w:cs="Calibri"/>
                <w:color w:val="000000"/>
                <w:szCs w:val="22"/>
              </w:rPr>
              <w:t>September 13</w:t>
            </w:r>
            <w:r w:rsidRPr="0066696C">
              <w:rPr>
                <w:rFonts w:eastAsia="Times New Roman" w:cs="Calibri"/>
                <w:color w:val="000000"/>
                <w:szCs w:val="22"/>
                <w:vertAlign w:val="superscript"/>
              </w:rPr>
              <w:t>th</w:t>
            </w:r>
            <w:r>
              <w:rPr>
                <w:rFonts w:eastAsia="Times New Roman" w:cs="Calibri"/>
                <w:color w:val="000000"/>
                <w:szCs w:val="22"/>
              </w:rPr>
              <w:t xml:space="preserve"> –</w:t>
            </w:r>
            <w:r w:rsidRPr="00712773">
              <w:rPr>
                <w:rFonts w:eastAsia="Times New Roman" w:cs="Calibri"/>
                <w:color w:val="000000"/>
                <w:szCs w:val="22"/>
              </w:rPr>
              <w:t xml:space="preserve"> </w:t>
            </w:r>
            <w:r>
              <w:rPr>
                <w:rFonts w:eastAsia="Times New Roman" w:cs="Calibri"/>
                <w:color w:val="000000"/>
                <w:szCs w:val="22"/>
              </w:rPr>
              <w:t>TWIA/TFPA R</w:t>
            </w:r>
            <w:r w:rsidRPr="00712773">
              <w:rPr>
                <w:rFonts w:eastAsia="Times New Roman" w:cs="Calibri"/>
                <w:color w:val="000000"/>
                <w:szCs w:val="22"/>
              </w:rPr>
              <w:t>esponses to questions</w:t>
            </w:r>
            <w:r>
              <w:rPr>
                <w:rFonts w:eastAsia="Times New Roman" w:cs="Calibri"/>
                <w:color w:val="000000"/>
                <w:szCs w:val="22"/>
              </w:rPr>
              <w:t xml:space="preserve"> posted in same area of its website</w:t>
            </w:r>
          </w:p>
          <w:p w14:paraId="15B3E429" w14:textId="77777777" w:rsidR="003359FD" w:rsidRPr="00712773" w:rsidRDefault="003359FD" w:rsidP="003359FD">
            <w:pPr>
              <w:spacing w:after="0" w:line="240" w:lineRule="auto"/>
              <w:rPr>
                <w:rFonts w:eastAsia="Times New Roman" w:cs="Calibri"/>
                <w:color w:val="000000"/>
                <w:szCs w:val="22"/>
              </w:rPr>
            </w:pPr>
          </w:p>
        </w:tc>
      </w:tr>
      <w:tr w:rsidR="003359FD" w:rsidRPr="00712773" w14:paraId="3A7B6C47" w14:textId="77777777" w:rsidTr="003359FD">
        <w:trPr>
          <w:trHeight w:val="197"/>
        </w:trPr>
        <w:tc>
          <w:tcPr>
            <w:tcW w:w="11058" w:type="dxa"/>
            <w:tcBorders>
              <w:top w:val="nil"/>
              <w:left w:val="nil"/>
              <w:bottom w:val="nil"/>
              <w:right w:val="nil"/>
            </w:tcBorders>
            <w:shd w:val="clear" w:color="auto" w:fill="auto"/>
            <w:noWrap/>
            <w:vAlign w:val="bottom"/>
            <w:hideMark/>
          </w:tcPr>
          <w:p w14:paraId="36BA3A77" w14:textId="77777777" w:rsidR="003359FD" w:rsidRDefault="003359FD" w:rsidP="003359FD">
            <w:pPr>
              <w:spacing w:after="0" w:line="240" w:lineRule="auto"/>
              <w:rPr>
                <w:rFonts w:eastAsia="Times New Roman" w:cs="Calibri"/>
                <w:color w:val="000000"/>
                <w:szCs w:val="22"/>
              </w:rPr>
            </w:pPr>
            <w:r w:rsidRPr="00712773">
              <w:rPr>
                <w:rFonts w:eastAsia="Times New Roman" w:cs="Calibri"/>
                <w:color w:val="000000"/>
                <w:szCs w:val="22"/>
              </w:rPr>
              <w:t>October 18</w:t>
            </w:r>
            <w:r w:rsidRPr="003359FD">
              <w:rPr>
                <w:rFonts w:eastAsia="Times New Roman" w:cs="Calibri"/>
                <w:color w:val="000000"/>
                <w:szCs w:val="22"/>
                <w:vertAlign w:val="superscript"/>
              </w:rPr>
              <w:t>th</w:t>
            </w:r>
            <w:r w:rsidRPr="00712773">
              <w:rPr>
                <w:rFonts w:eastAsia="Times New Roman" w:cs="Calibri"/>
                <w:color w:val="000000"/>
                <w:szCs w:val="22"/>
              </w:rPr>
              <w:t xml:space="preserve"> </w:t>
            </w:r>
            <w:r>
              <w:rPr>
                <w:rFonts w:eastAsia="Times New Roman" w:cs="Calibri"/>
                <w:color w:val="000000"/>
                <w:szCs w:val="22"/>
              </w:rPr>
              <w:t>5pm Central Time – Deadline for submissions to</w:t>
            </w:r>
            <w:r w:rsidRPr="00712773">
              <w:rPr>
                <w:rFonts w:eastAsia="Times New Roman" w:cs="Calibri"/>
                <w:color w:val="000000"/>
                <w:szCs w:val="22"/>
              </w:rPr>
              <w:t xml:space="preserve"> RFQ</w:t>
            </w:r>
          </w:p>
          <w:p w14:paraId="2161A81F" w14:textId="77777777" w:rsidR="003359FD" w:rsidRPr="00712773" w:rsidRDefault="003359FD" w:rsidP="003359FD">
            <w:pPr>
              <w:spacing w:after="0" w:line="240" w:lineRule="auto"/>
              <w:rPr>
                <w:rFonts w:eastAsia="Times New Roman" w:cs="Calibri"/>
                <w:color w:val="000000"/>
                <w:szCs w:val="22"/>
              </w:rPr>
            </w:pPr>
          </w:p>
        </w:tc>
      </w:tr>
      <w:tr w:rsidR="003359FD" w:rsidRPr="00712773" w14:paraId="2DDBE2D3" w14:textId="77777777" w:rsidTr="003359FD">
        <w:trPr>
          <w:trHeight w:val="197"/>
        </w:trPr>
        <w:tc>
          <w:tcPr>
            <w:tcW w:w="11058" w:type="dxa"/>
            <w:tcBorders>
              <w:top w:val="nil"/>
              <w:left w:val="nil"/>
              <w:bottom w:val="nil"/>
              <w:right w:val="nil"/>
            </w:tcBorders>
            <w:shd w:val="clear" w:color="auto" w:fill="auto"/>
            <w:noWrap/>
            <w:vAlign w:val="bottom"/>
            <w:hideMark/>
          </w:tcPr>
          <w:p w14:paraId="2BF5B06B" w14:textId="77777777" w:rsidR="003359FD" w:rsidRDefault="003359FD" w:rsidP="003359FD">
            <w:pPr>
              <w:spacing w:after="0" w:line="240" w:lineRule="auto"/>
              <w:rPr>
                <w:rFonts w:eastAsia="Times New Roman" w:cs="Calibri"/>
                <w:color w:val="000000"/>
                <w:szCs w:val="22"/>
              </w:rPr>
            </w:pPr>
            <w:r>
              <w:rPr>
                <w:rFonts w:eastAsia="Times New Roman" w:cs="Calibri"/>
                <w:color w:val="000000"/>
                <w:szCs w:val="22"/>
              </w:rPr>
              <w:t>November – December – TWIA questions and clarification requests for applicants</w:t>
            </w:r>
          </w:p>
          <w:p w14:paraId="0B7DBD6F" w14:textId="77777777" w:rsidR="003359FD" w:rsidRDefault="003359FD" w:rsidP="003359FD">
            <w:pPr>
              <w:spacing w:after="0" w:line="240" w:lineRule="auto"/>
              <w:rPr>
                <w:rFonts w:eastAsia="Times New Roman" w:cs="Calibri"/>
                <w:color w:val="000000"/>
                <w:szCs w:val="22"/>
              </w:rPr>
            </w:pPr>
            <w:r>
              <w:rPr>
                <w:rFonts w:eastAsia="Times New Roman" w:cs="Calibri"/>
                <w:color w:val="000000"/>
                <w:szCs w:val="22"/>
              </w:rPr>
              <w:t>December 20</w:t>
            </w:r>
            <w:r w:rsidRPr="0066696C">
              <w:rPr>
                <w:rFonts w:eastAsia="Times New Roman" w:cs="Calibri"/>
                <w:color w:val="000000"/>
                <w:szCs w:val="22"/>
                <w:vertAlign w:val="superscript"/>
              </w:rPr>
              <w:t>th</w:t>
            </w:r>
            <w:r>
              <w:rPr>
                <w:rFonts w:eastAsia="Times New Roman" w:cs="Calibri"/>
                <w:color w:val="000000"/>
                <w:szCs w:val="22"/>
              </w:rPr>
              <w:t>, 2019 - Awards</w:t>
            </w:r>
            <w:r w:rsidRPr="00712773">
              <w:rPr>
                <w:rFonts w:eastAsia="Times New Roman" w:cs="Calibri"/>
                <w:color w:val="000000"/>
                <w:szCs w:val="22"/>
              </w:rPr>
              <w:t xml:space="preserve"> </w:t>
            </w:r>
          </w:p>
          <w:p w14:paraId="71D90684" w14:textId="77777777" w:rsidR="003359FD" w:rsidRPr="00712773" w:rsidRDefault="003359FD" w:rsidP="003359FD">
            <w:pPr>
              <w:spacing w:after="0" w:line="240" w:lineRule="auto"/>
              <w:rPr>
                <w:rFonts w:eastAsia="Times New Roman" w:cs="Calibri"/>
                <w:color w:val="000000"/>
                <w:szCs w:val="22"/>
              </w:rPr>
            </w:pPr>
          </w:p>
        </w:tc>
      </w:tr>
      <w:tr w:rsidR="003359FD" w:rsidRPr="00712773" w14:paraId="0928825D" w14:textId="77777777" w:rsidTr="003359FD">
        <w:trPr>
          <w:trHeight w:val="197"/>
        </w:trPr>
        <w:tc>
          <w:tcPr>
            <w:tcW w:w="11058" w:type="dxa"/>
            <w:tcBorders>
              <w:top w:val="nil"/>
              <w:left w:val="nil"/>
              <w:bottom w:val="nil"/>
              <w:right w:val="nil"/>
            </w:tcBorders>
            <w:shd w:val="clear" w:color="auto" w:fill="auto"/>
            <w:noWrap/>
            <w:vAlign w:val="bottom"/>
            <w:hideMark/>
          </w:tcPr>
          <w:p w14:paraId="67998FA4" w14:textId="77777777" w:rsidR="003359FD" w:rsidRPr="0066696C" w:rsidRDefault="003359FD" w:rsidP="003359FD">
            <w:pPr>
              <w:spacing w:after="0" w:line="240" w:lineRule="auto"/>
              <w:rPr>
                <w:rFonts w:eastAsia="Times New Roman" w:cs="Calibri"/>
                <w:color w:val="000000"/>
                <w:szCs w:val="22"/>
                <w:vertAlign w:val="superscript"/>
              </w:rPr>
            </w:pPr>
            <w:r>
              <w:rPr>
                <w:rFonts w:eastAsia="Times New Roman" w:cs="Calibri"/>
                <w:color w:val="000000"/>
                <w:szCs w:val="22"/>
              </w:rPr>
              <w:t>January 6</w:t>
            </w:r>
            <w:r w:rsidRPr="0066696C">
              <w:rPr>
                <w:rFonts w:eastAsia="Times New Roman" w:cs="Calibri"/>
                <w:color w:val="000000"/>
                <w:szCs w:val="22"/>
                <w:vertAlign w:val="superscript"/>
              </w:rPr>
              <w:t>th</w:t>
            </w:r>
            <w:r>
              <w:rPr>
                <w:rFonts w:eastAsia="Times New Roman" w:cs="Calibri"/>
                <w:color w:val="000000"/>
                <w:szCs w:val="22"/>
                <w:vertAlign w:val="superscript"/>
              </w:rPr>
              <w:t xml:space="preserve"> </w:t>
            </w:r>
            <w:r>
              <w:rPr>
                <w:rFonts w:eastAsia="Times New Roman" w:cs="Calibri"/>
                <w:color w:val="000000"/>
                <w:szCs w:val="22"/>
              </w:rPr>
              <w:t>, 2020– Anticipated contract finalization and service start date</w:t>
            </w:r>
          </w:p>
        </w:tc>
      </w:tr>
    </w:tbl>
    <w:p w14:paraId="2A5FA482" w14:textId="77777777" w:rsidR="0043318A" w:rsidRPr="005C4A06" w:rsidRDefault="0043318A" w:rsidP="0043318A">
      <w:pPr>
        <w:jc w:val="both"/>
      </w:pPr>
    </w:p>
    <w:p w14:paraId="3236D117" w14:textId="77777777" w:rsidR="003511F7" w:rsidRDefault="003511F7" w:rsidP="0043318A">
      <w:pPr>
        <w:pStyle w:val="Heading1"/>
        <w:jc w:val="both"/>
      </w:pPr>
      <w:bookmarkStart w:id="181" w:name="_Toc16779782"/>
      <w:r w:rsidRPr="006F05B7">
        <w:t>Definitions</w:t>
      </w:r>
      <w:bookmarkEnd w:id="181"/>
    </w:p>
    <w:p w14:paraId="7C002C3B" w14:textId="77777777" w:rsidR="003511F7" w:rsidRDefault="003511F7" w:rsidP="0043318A">
      <w:pPr>
        <w:spacing w:after="0" w:line="240" w:lineRule="auto"/>
        <w:jc w:val="both"/>
        <w:rPr>
          <w:b/>
        </w:rPr>
      </w:pPr>
      <w:r w:rsidRPr="003511F7">
        <w:rPr>
          <w:b/>
        </w:rPr>
        <w:t>All terms used in this RFQ are TWIA/TFPA</w:t>
      </w:r>
      <w:r w:rsidR="00E67C64">
        <w:rPr>
          <w:b/>
        </w:rPr>
        <w:t>-</w:t>
      </w:r>
      <w:r w:rsidRPr="003511F7">
        <w:rPr>
          <w:b/>
        </w:rPr>
        <w:t>specific unless otherwise noted.</w:t>
      </w:r>
    </w:p>
    <w:p w14:paraId="2DADBB36" w14:textId="77777777" w:rsidR="003511F7" w:rsidRPr="003511F7" w:rsidRDefault="003511F7" w:rsidP="0043318A">
      <w:pPr>
        <w:spacing w:after="0" w:line="240" w:lineRule="auto"/>
        <w:jc w:val="both"/>
        <w:rPr>
          <w:b/>
        </w:rPr>
      </w:pPr>
    </w:p>
    <w:p w14:paraId="7CF3D01E" w14:textId="451A9D60" w:rsidR="003511F7" w:rsidRPr="003511F7" w:rsidRDefault="003511F7" w:rsidP="0066696C">
      <w:pPr>
        <w:spacing w:after="0" w:line="240" w:lineRule="auto"/>
      </w:pPr>
      <w:r w:rsidRPr="003511F7">
        <w:rPr>
          <w:b/>
        </w:rPr>
        <w:t>Catastrophe Claims or “Catastrophic” Claims</w:t>
      </w:r>
      <w:r w:rsidRPr="003511F7">
        <w:t xml:space="preserve"> are claims associated with a </w:t>
      </w:r>
      <w:r w:rsidR="00851863">
        <w:t>catastrophic</w:t>
      </w:r>
      <w:r w:rsidR="00851863" w:rsidRPr="003511F7">
        <w:t xml:space="preserve"> </w:t>
      </w:r>
      <w:r w:rsidRPr="003511F7">
        <w:t>event</w:t>
      </w:r>
      <w:r w:rsidR="00851863">
        <w:t>,</w:t>
      </w:r>
      <w:r w:rsidRPr="003511F7">
        <w:t xml:space="preserve"> as designated by TWIA/TFPA.</w:t>
      </w:r>
    </w:p>
    <w:p w14:paraId="3084165F" w14:textId="77777777" w:rsidR="003511F7" w:rsidRPr="003511F7" w:rsidRDefault="003511F7" w:rsidP="0066696C">
      <w:pPr>
        <w:spacing w:after="0" w:line="240" w:lineRule="auto"/>
      </w:pPr>
    </w:p>
    <w:p w14:paraId="565AFD92" w14:textId="2BC9E456" w:rsidR="003511F7" w:rsidRDefault="003511F7" w:rsidP="0066696C">
      <w:pPr>
        <w:spacing w:after="0" w:line="240" w:lineRule="auto"/>
      </w:pPr>
      <w:r w:rsidRPr="003511F7">
        <w:rPr>
          <w:b/>
        </w:rPr>
        <w:t>Daily Claims or “Non-Catastrophic” Claims</w:t>
      </w:r>
      <w:r w:rsidRPr="003511F7">
        <w:t xml:space="preserve"> are those not deemed to be associated with a catastrophic event</w:t>
      </w:r>
      <w:r w:rsidR="00851863">
        <w:t>, as designated by TWIA/TFPA</w:t>
      </w:r>
      <w:r w:rsidRPr="003511F7">
        <w:t xml:space="preserve">.  </w:t>
      </w:r>
    </w:p>
    <w:p w14:paraId="7B4972F5" w14:textId="4BCC184A" w:rsidR="003359FD" w:rsidRDefault="003359FD" w:rsidP="0066696C">
      <w:pPr>
        <w:spacing w:after="0" w:line="240" w:lineRule="auto"/>
      </w:pPr>
    </w:p>
    <w:p w14:paraId="6FCCAF50" w14:textId="556CBC71" w:rsidR="003359FD" w:rsidRDefault="003359FD" w:rsidP="0066696C">
      <w:pPr>
        <w:spacing w:after="0" w:line="240" w:lineRule="auto"/>
      </w:pPr>
      <w:r>
        <w:rPr>
          <w:b/>
        </w:rPr>
        <w:t>In-Location</w:t>
      </w:r>
      <w:r>
        <w:t xml:space="preserve"> is a location at TWIA/TFPA’s designation, directly maintained and supported by TWIA/TFPA</w:t>
      </w:r>
    </w:p>
    <w:p w14:paraId="47862A78" w14:textId="01181B42" w:rsidR="003359FD" w:rsidRDefault="003359FD" w:rsidP="0066696C">
      <w:pPr>
        <w:spacing w:after="0" w:line="240" w:lineRule="auto"/>
      </w:pPr>
    </w:p>
    <w:p w14:paraId="14DA6867" w14:textId="08CFFA9C" w:rsidR="003359FD" w:rsidRDefault="003359FD" w:rsidP="0066696C">
      <w:pPr>
        <w:spacing w:after="0" w:line="240" w:lineRule="auto"/>
      </w:pPr>
      <w:r>
        <w:rPr>
          <w:b/>
        </w:rPr>
        <w:t xml:space="preserve">Satellite </w:t>
      </w:r>
      <w:r>
        <w:t>is a location at the applicant’s designation, managed and overseen by TWIA/TFPA but maintained and supported by the applicant.</w:t>
      </w:r>
    </w:p>
    <w:p w14:paraId="2DCDFB21" w14:textId="5227ED44" w:rsidR="003359FD" w:rsidRDefault="003359FD" w:rsidP="0066696C">
      <w:pPr>
        <w:spacing w:after="0" w:line="240" w:lineRule="auto"/>
      </w:pPr>
    </w:p>
    <w:p w14:paraId="733A784D" w14:textId="77777777" w:rsidR="00C66275" w:rsidRDefault="00C66275" w:rsidP="0043318A">
      <w:pPr>
        <w:spacing w:after="0" w:line="240" w:lineRule="auto"/>
        <w:jc w:val="both"/>
      </w:pPr>
    </w:p>
    <w:p w14:paraId="711D765B" w14:textId="77777777" w:rsidR="00FB713B" w:rsidRDefault="00FB713B">
      <w:pPr>
        <w:spacing w:after="0" w:line="240" w:lineRule="auto"/>
        <w:rPr>
          <w:rFonts w:asciiTheme="majorHAnsi" w:eastAsiaTheme="majorEastAsia" w:hAnsiTheme="majorHAnsi" w:cstheme="majorBidi"/>
          <w:b/>
          <w:bCs/>
          <w:color w:val="12284B" w:themeColor="text2"/>
          <w:sz w:val="32"/>
          <w:szCs w:val="32"/>
        </w:rPr>
      </w:pPr>
      <w:bookmarkStart w:id="182" w:name="_Toc16583075"/>
      <w:r>
        <w:br w:type="page"/>
      </w:r>
    </w:p>
    <w:p w14:paraId="252608ED" w14:textId="3EF25115" w:rsidR="00C66275" w:rsidRDefault="00C66275" w:rsidP="00C66275">
      <w:pPr>
        <w:pStyle w:val="Heading1"/>
      </w:pPr>
      <w:bookmarkStart w:id="183" w:name="_Toc16779783"/>
      <w:r>
        <w:lastRenderedPageBreak/>
        <w:t>Frequently Asked Questions</w:t>
      </w:r>
      <w:bookmarkEnd w:id="182"/>
      <w:bookmarkEnd w:id="183"/>
    </w:p>
    <w:p w14:paraId="3F3135C1" w14:textId="77777777" w:rsidR="00C66275" w:rsidRDefault="00C66275" w:rsidP="00C66275">
      <w:r>
        <w:t>What is the typical claim volume for TWIA and TFPA?</w:t>
      </w:r>
    </w:p>
    <w:p w14:paraId="5DE7F5CB" w14:textId="77777777" w:rsidR="00C66275" w:rsidRDefault="00C66275" w:rsidP="00C66275">
      <w:pPr>
        <w:ind w:left="720"/>
      </w:pPr>
      <w:r>
        <w:t>In 2018 TWIA received 7,242 claims, TFPA received 5,720 claims. For Hurricane Harvey alone in 2017 TWIA received 73,930 claims and TFPA received 16,920 claims. TWIA and TFPA’s claim volume is highly volatile year-to-year.</w:t>
      </w:r>
    </w:p>
    <w:p w14:paraId="26CD4DEE" w14:textId="77777777" w:rsidR="00C66275" w:rsidRDefault="00C66275" w:rsidP="00C66275">
      <w:pPr>
        <w:rPr>
          <w:color w:val="000000"/>
        </w:rPr>
      </w:pPr>
      <w:r>
        <w:rPr>
          <w:color w:val="000000"/>
        </w:rPr>
        <w:t xml:space="preserve">How will that volume be spread through the IA firms? </w:t>
      </w:r>
    </w:p>
    <w:p w14:paraId="2D336D7E" w14:textId="37E13DDB" w:rsidR="00C66275" w:rsidRDefault="00FB713B" w:rsidP="00C66275">
      <w:pPr>
        <w:ind w:left="720"/>
        <w:rPr>
          <w:color w:val="000000"/>
        </w:rPr>
      </w:pPr>
      <w:r>
        <w:rPr>
          <w:color w:val="000000"/>
        </w:rPr>
        <w:t xml:space="preserve">For Daily work </w:t>
      </w:r>
      <w:r w:rsidR="00C66275">
        <w:rPr>
          <w:color w:val="000000"/>
        </w:rPr>
        <w:t xml:space="preserve">TWIA has a vendor management program in place consisting of monitoring cycle time, on-site physical reinspection of claims, customer surveys, and other quality control measures. Firms are ranked against their peers to monitor performance. If firms are meeting expectations and actively </w:t>
      </w:r>
      <w:r w:rsidR="00F8169D">
        <w:rPr>
          <w:color w:val="000000"/>
        </w:rPr>
        <w:t>receiving</w:t>
      </w:r>
      <w:r w:rsidR="00C66275">
        <w:rPr>
          <w:color w:val="000000"/>
        </w:rPr>
        <w:t xml:space="preserve"> work those firms </w:t>
      </w:r>
      <w:r w:rsidR="00F8169D">
        <w:rPr>
          <w:color w:val="000000"/>
        </w:rPr>
        <w:t>receive</w:t>
      </w:r>
      <w:r w:rsidR="00C66275">
        <w:rPr>
          <w:color w:val="000000"/>
        </w:rPr>
        <w:t xml:space="preserve"> work on an automatic rotation basis with exception for special situations and/or assignments.</w:t>
      </w:r>
    </w:p>
    <w:p w14:paraId="28FC3FEF" w14:textId="04C2A72C" w:rsidR="00C66275" w:rsidRDefault="00C66275" w:rsidP="00C66275">
      <w:pPr>
        <w:rPr>
          <w:color w:val="000000"/>
        </w:rPr>
      </w:pPr>
      <w:r>
        <w:rPr>
          <w:color w:val="000000"/>
        </w:rPr>
        <w:t>What are the policy counts and exposures for TWIA?</w:t>
      </w:r>
    </w:p>
    <w:p w14:paraId="3A93F1E4" w14:textId="5B8DC73E" w:rsidR="00B52A24" w:rsidRDefault="00B52A24" w:rsidP="00C66275">
      <w:pPr>
        <w:rPr>
          <w:color w:val="000000"/>
        </w:rPr>
      </w:pPr>
      <w:r>
        <w:rPr>
          <w:color w:val="000000"/>
        </w:rPr>
        <w:tab/>
        <w:t>195,</w:t>
      </w:r>
      <w:r w:rsidR="00047F48">
        <w:rPr>
          <w:color w:val="000000"/>
        </w:rPr>
        <w:t>530 policies as of 7/31/2019</w:t>
      </w:r>
    </w:p>
    <w:p w14:paraId="702D8066" w14:textId="69218FA8" w:rsidR="00C66275" w:rsidRDefault="00C66275" w:rsidP="00C66275">
      <w:pPr>
        <w:rPr>
          <w:color w:val="000000"/>
        </w:rPr>
      </w:pPr>
      <w:r>
        <w:rPr>
          <w:color w:val="000000"/>
        </w:rPr>
        <w:t>What are the policy counts and exposures for TFPA?</w:t>
      </w:r>
    </w:p>
    <w:p w14:paraId="4790FCB8" w14:textId="4B2285DF" w:rsidR="00047F48" w:rsidRDefault="00047F48" w:rsidP="00C66275">
      <w:pPr>
        <w:rPr>
          <w:color w:val="000000"/>
        </w:rPr>
      </w:pPr>
      <w:r>
        <w:rPr>
          <w:color w:val="000000"/>
        </w:rPr>
        <w:tab/>
        <w:t>91,404 policies as of 7/31/2019</w:t>
      </w:r>
    </w:p>
    <w:p w14:paraId="1CA3BB53" w14:textId="77777777" w:rsidR="00C66275" w:rsidRDefault="00C66275" w:rsidP="00C66275">
      <w:pPr>
        <w:rPr>
          <w:color w:val="000000"/>
        </w:rPr>
      </w:pPr>
      <w:r>
        <w:rPr>
          <w:color w:val="000000"/>
        </w:rPr>
        <w:t>To ensure compliance with the consanguinity and affinity requirement of the contract is there a website listing employees and board members to ensure compliance with this requirement?</w:t>
      </w:r>
    </w:p>
    <w:p w14:paraId="505612C7" w14:textId="1DE292F7" w:rsidR="00C66275" w:rsidRDefault="00C66275" w:rsidP="00C66275">
      <w:pPr>
        <w:ind w:left="720"/>
        <w:rPr>
          <w:color w:val="000000"/>
        </w:rPr>
      </w:pPr>
      <w:r>
        <w:rPr>
          <w:color w:val="000000"/>
        </w:rPr>
        <w:t xml:space="preserve">TWIA/TFPA requires the respondent to disclose any actual or </w:t>
      </w:r>
      <w:r w:rsidR="00F8169D">
        <w:rPr>
          <w:color w:val="000000"/>
        </w:rPr>
        <w:t>perceived</w:t>
      </w:r>
      <w:r>
        <w:rPr>
          <w:color w:val="000000"/>
        </w:rPr>
        <w:t xml:space="preserve"> conflict that they are aware of, both before award of a contract as well as whenever they first become aware of the potential conflict of interest. If the respondent has a specific question on whether a relationship constitutes an actual or </w:t>
      </w:r>
      <w:r w:rsidR="00F8169D">
        <w:rPr>
          <w:color w:val="000000"/>
        </w:rPr>
        <w:t>perceived</w:t>
      </w:r>
      <w:r>
        <w:rPr>
          <w:color w:val="000000"/>
        </w:rPr>
        <w:t xml:space="preserve"> conflict of interest, they can directly inquire about it with our Legal &amp; Compliance department by addressing an email to </w:t>
      </w:r>
      <w:hyperlink r:id="rId23" w:history="1">
        <w:r>
          <w:rPr>
            <w:rStyle w:val="Hyperlink"/>
          </w:rPr>
          <w:t>ClaimsVendorServices@twia.org</w:t>
        </w:r>
      </w:hyperlink>
      <w:r>
        <w:rPr>
          <w:color w:val="000000"/>
        </w:rPr>
        <w:t xml:space="preserve"> to them.</w:t>
      </w:r>
    </w:p>
    <w:p w14:paraId="081CE898" w14:textId="63F373ED" w:rsidR="00435EE3" w:rsidRDefault="00435EE3">
      <w:pPr>
        <w:spacing w:after="0" w:line="240" w:lineRule="auto"/>
      </w:pPr>
      <w:r>
        <w:t>I’ve made a mistake; can I go back and edit my submission?</w:t>
      </w:r>
    </w:p>
    <w:p w14:paraId="626E41DC" w14:textId="77777777" w:rsidR="00435EE3" w:rsidRDefault="00435EE3">
      <w:pPr>
        <w:spacing w:after="0" w:line="240" w:lineRule="auto"/>
      </w:pPr>
      <w:r>
        <w:tab/>
      </w:r>
    </w:p>
    <w:p w14:paraId="576AE1CA" w14:textId="00383330" w:rsidR="003359FD" w:rsidRDefault="00435EE3" w:rsidP="00435EE3">
      <w:pPr>
        <w:spacing w:after="0" w:line="240" w:lineRule="auto"/>
        <w:ind w:left="720"/>
        <w:rPr>
          <w:rFonts w:asciiTheme="majorHAnsi" w:eastAsiaTheme="majorEastAsia" w:hAnsiTheme="majorHAnsi" w:cstheme="majorBidi"/>
          <w:b/>
          <w:bCs/>
          <w:color w:val="12284B" w:themeColor="text2"/>
          <w:sz w:val="32"/>
          <w:szCs w:val="32"/>
          <w:highlight w:val="yellow"/>
        </w:rPr>
      </w:pPr>
      <w:r>
        <w:t>Applicants can edit their submission at any time up to the submission deadline of October 18</w:t>
      </w:r>
      <w:r w:rsidRPr="00435EE3">
        <w:rPr>
          <w:vertAlign w:val="superscript"/>
        </w:rPr>
        <w:t>th</w:t>
      </w:r>
      <w:r>
        <w:t xml:space="preserve">, 5pm CST. The response form recognizes the computer the Applicant is using in order to match them up with their response. This means that if the Applicant clears their internet browser cookies, cache, or uses a different computer, they will not be able to edit their response after it has been submitted. </w:t>
      </w:r>
      <w:r w:rsidR="003359FD">
        <w:rPr>
          <w:highlight w:val="yellow"/>
        </w:rPr>
        <w:br w:type="page"/>
      </w:r>
    </w:p>
    <w:p w14:paraId="5EE63AC6" w14:textId="13012B6B" w:rsidR="00536EF5" w:rsidRDefault="00E67B84" w:rsidP="0043318A">
      <w:pPr>
        <w:pStyle w:val="Heading1"/>
        <w:jc w:val="both"/>
      </w:pPr>
      <w:bookmarkStart w:id="184" w:name="_Toc16779784"/>
      <w:r w:rsidRPr="008E13CF">
        <w:lastRenderedPageBreak/>
        <w:t>Appendix A</w:t>
      </w:r>
      <w:r w:rsidR="008E13CF">
        <w:t xml:space="preserve"> – Example Response</w:t>
      </w:r>
      <w:bookmarkEnd w:id="184"/>
    </w:p>
    <w:p w14:paraId="2EEB5EF2" w14:textId="16A630CD" w:rsidR="008E13CF" w:rsidRDefault="008E13CF" w:rsidP="008E13CF"/>
    <w:p w14:paraId="00AAD582" w14:textId="34CD9612" w:rsidR="008E13CF" w:rsidRDefault="008E13CF" w:rsidP="008E13CF"/>
    <w:p w14:paraId="4E031312" w14:textId="66FF7968" w:rsidR="008E13CF" w:rsidRDefault="008E13CF" w:rsidP="008E13CF"/>
    <w:p w14:paraId="71E18776" w14:textId="77777777" w:rsidR="008E13CF" w:rsidRPr="008E13CF" w:rsidRDefault="008E13CF" w:rsidP="008E13CF"/>
    <w:p w14:paraId="0F2341E0" w14:textId="0EEEEA24" w:rsidR="00A206EC" w:rsidRDefault="00AF78C4" w:rsidP="0043318A">
      <w:pPr>
        <w:spacing w:after="0" w:line="240" w:lineRule="auto"/>
        <w:jc w:val="center"/>
      </w:pPr>
      <w:r>
        <w:object w:dxaOrig="1596" w:dyaOrig="1033" w14:anchorId="13B84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3pt;height:2in" o:ole="">
            <v:imagedata r:id="rId24" o:title=""/>
          </v:shape>
          <o:OLEObject Type="Embed" ProgID="Acrobat.Document.DC" ShapeID="_x0000_i1025" DrawAspect="Icon" ObjectID="_1627440573" r:id="rId25"/>
        </w:object>
      </w:r>
      <w:r w:rsidR="00A206EC">
        <w:br w:type="page"/>
      </w:r>
    </w:p>
    <w:p w14:paraId="5FB627B5" w14:textId="575187DE" w:rsidR="000448AF" w:rsidRDefault="000448AF">
      <w:pPr>
        <w:pStyle w:val="Heading1"/>
      </w:pPr>
      <w:bookmarkStart w:id="185" w:name="_Appendix_C"/>
      <w:bookmarkStart w:id="186" w:name="_Toc16779785"/>
      <w:bookmarkEnd w:id="185"/>
      <w:r>
        <w:lastRenderedPageBreak/>
        <w:t xml:space="preserve">Appendix </w:t>
      </w:r>
      <w:r w:rsidR="007B0D07">
        <w:t>B</w:t>
      </w:r>
      <w:bookmarkEnd w:id="186"/>
    </w:p>
    <w:p w14:paraId="6A1E300E" w14:textId="6919BA62" w:rsidR="000448AF" w:rsidRPr="009E6767" w:rsidRDefault="009E6767" w:rsidP="009E6767">
      <w:pPr>
        <w:jc w:val="center"/>
        <w:rPr>
          <w:b/>
        </w:rPr>
      </w:pPr>
      <w:r w:rsidRPr="009E6767">
        <w:rPr>
          <w:b/>
          <w:sz w:val="28"/>
          <w:szCs w:val="28"/>
          <w:highlight w:val="yellow"/>
        </w:rPr>
        <w:t xml:space="preserve">* </w:t>
      </w:r>
      <w:r w:rsidR="000448AF" w:rsidRPr="009E6767">
        <w:rPr>
          <w:b/>
          <w:highlight w:val="yellow"/>
        </w:rPr>
        <w:t>Please review this information carefully</w:t>
      </w:r>
      <w:r>
        <w:rPr>
          <w:b/>
          <w:highlight w:val="yellow"/>
        </w:rPr>
        <w:t xml:space="preserve"> as you must</w:t>
      </w:r>
      <w:r w:rsidR="000448AF" w:rsidRPr="009E6767">
        <w:rPr>
          <w:b/>
          <w:highlight w:val="yellow"/>
        </w:rPr>
        <w:t xml:space="preserve"> acknowledge this </w:t>
      </w:r>
      <w:r w:rsidR="00062D4A" w:rsidRPr="009E6767">
        <w:rPr>
          <w:b/>
          <w:highlight w:val="yellow"/>
        </w:rPr>
        <w:t>Appendix B</w:t>
      </w:r>
      <w:r w:rsidR="000448AF" w:rsidRPr="009E6767">
        <w:rPr>
          <w:b/>
          <w:highlight w:val="yellow"/>
        </w:rPr>
        <w:t xml:space="preserve"> as part of your RFQ submission</w:t>
      </w:r>
      <w:r w:rsidR="007D615F" w:rsidRPr="009E6767">
        <w:rPr>
          <w:b/>
          <w:highlight w:val="yellow"/>
        </w:rPr>
        <w:t xml:space="preserve"> in the </w:t>
      </w:r>
      <w:r w:rsidR="00AF78C4">
        <w:rPr>
          <w:b/>
          <w:highlight w:val="yellow"/>
        </w:rPr>
        <w:t xml:space="preserve">signature section of the </w:t>
      </w:r>
      <w:r w:rsidR="007D615F" w:rsidRPr="009E6767">
        <w:rPr>
          <w:b/>
          <w:highlight w:val="yellow"/>
        </w:rPr>
        <w:t>web form</w:t>
      </w:r>
      <w:r w:rsidR="000448AF" w:rsidRPr="009E6767">
        <w:rPr>
          <w:b/>
          <w:highlight w:val="yellow"/>
        </w:rPr>
        <w:t>.</w:t>
      </w:r>
      <w:r w:rsidR="007D615F" w:rsidRPr="009E6767">
        <w:rPr>
          <w:b/>
          <w:highlight w:val="yellow"/>
        </w:rPr>
        <w:t xml:space="preserve">  An actual signed copy of this form is not needed until </w:t>
      </w:r>
      <w:r w:rsidR="00AF78C4">
        <w:rPr>
          <w:b/>
          <w:highlight w:val="yellow"/>
        </w:rPr>
        <w:t>Awards/Contracts</w:t>
      </w:r>
      <w:r w:rsidR="007D615F" w:rsidRPr="009E6767">
        <w:rPr>
          <w:b/>
          <w:highlight w:val="yellow"/>
        </w:rPr>
        <w:t>.</w:t>
      </w:r>
      <w:r w:rsidR="007D615F" w:rsidRPr="009E6767">
        <w:rPr>
          <w:b/>
        </w:rPr>
        <w:t xml:space="preserve">  </w:t>
      </w:r>
    </w:p>
    <w:p w14:paraId="2326791B" w14:textId="77777777" w:rsidR="000448AF" w:rsidRPr="00E61A91" w:rsidRDefault="000448AF" w:rsidP="000448AF">
      <w:pPr>
        <w:jc w:val="both"/>
      </w:pPr>
      <w:r w:rsidRPr="00E61A91">
        <w:t xml:space="preserve">All TWIA/TFPA </w:t>
      </w:r>
      <w:r>
        <w:t xml:space="preserve">vendors </w:t>
      </w:r>
      <w:r w:rsidRPr="00E61A91">
        <w:t xml:space="preserve">and contractors shall conduct their affairs in an ethical manner so as to try to avoid </w:t>
      </w:r>
      <w:r w:rsidRPr="00E61A91">
        <w:rPr>
          <w:u w:val="single"/>
        </w:rPr>
        <w:t>actual or perceived</w:t>
      </w:r>
      <w:r w:rsidRPr="000E7F52">
        <w:t xml:space="preserve"> </w:t>
      </w:r>
      <w:r w:rsidRPr="00E61A91">
        <w:t>conflict between such personal interests and the interests of TWIA/TFPA. Conflicts of interest may be considered to exist in those instances where the actions or activities of an individual on behalf of TWIA/TFPA also may result in improper personal gain or advantage to the individual or a family member, adverse effect upon TWIA/TFPA's interests, and</w:t>
      </w:r>
      <w:r>
        <w:t>/or</w:t>
      </w:r>
      <w:r w:rsidRPr="00E61A91">
        <w:t xml:space="preserve"> improper gain or advantage to a third party.</w:t>
      </w:r>
    </w:p>
    <w:p w14:paraId="1600C97E" w14:textId="77777777" w:rsidR="000448AF" w:rsidRPr="00C65BE4" w:rsidRDefault="000448AF" w:rsidP="000448AF">
      <w:pPr>
        <w:jc w:val="both"/>
      </w:pPr>
      <w:r w:rsidRPr="00E61A91">
        <w:t xml:space="preserve">Pursuant to </w:t>
      </w:r>
      <w:r>
        <w:t xml:space="preserve">Texas Insurance Code </w:t>
      </w:r>
      <w:r w:rsidRPr="00E61A91">
        <w:t xml:space="preserve">Section 2210.013, </w:t>
      </w:r>
      <w:r>
        <w:t xml:space="preserve">TWIA/TFPA shall not contract with a third party </w:t>
      </w:r>
      <w:r w:rsidRPr="00E61A91">
        <w:t xml:space="preserve">for the provision of goods or services in connection with the operation or business of the association, if </w:t>
      </w:r>
      <w:r>
        <w:t xml:space="preserve">the third party is </w:t>
      </w:r>
      <w:r w:rsidRPr="00E61A91">
        <w:t>to be directly or indirectly compensated from funds of the association</w:t>
      </w:r>
      <w:r>
        <w:t xml:space="preserve">, and is </w:t>
      </w:r>
      <w:r w:rsidRPr="00E61A91">
        <w:t xml:space="preserve">related to </w:t>
      </w:r>
      <w:r>
        <w:t>a</w:t>
      </w:r>
      <w:r w:rsidRPr="00E61A91">
        <w:t xml:space="preserve"> member of the board </w:t>
      </w:r>
      <w:r>
        <w:t xml:space="preserve">of directors </w:t>
      </w:r>
      <w:r w:rsidRPr="00E61A91">
        <w:t xml:space="preserve">or employee </w:t>
      </w:r>
      <w:r>
        <w:t xml:space="preserve">of the association </w:t>
      </w:r>
      <w:r w:rsidRPr="00E61A91">
        <w:t>within a degree of relationship described by Section 573.002, Government Code</w:t>
      </w:r>
      <w:r>
        <w:t>.</w:t>
      </w:r>
    </w:p>
    <w:p w14:paraId="373EA198" w14:textId="77777777" w:rsidR="000448AF" w:rsidRPr="00B91D5E" w:rsidRDefault="000448AF" w:rsidP="000448AF">
      <w:pPr>
        <w:spacing w:after="200" w:line="276" w:lineRule="auto"/>
        <w:jc w:val="both"/>
        <w:rPr>
          <w:b/>
        </w:rPr>
      </w:pPr>
      <w:r w:rsidRPr="00B91D5E">
        <w:rPr>
          <w:b/>
        </w:rPr>
        <w:t>In other words, third parties employing or contracting with a relative of a TWIA/TFPA employee or board member are not eligible to contract with TWIA/TFPA.</w:t>
      </w:r>
    </w:p>
    <w:p w14:paraId="78CA0E3F" w14:textId="77777777" w:rsidR="000448AF" w:rsidRPr="00E61A91" w:rsidRDefault="000448AF" w:rsidP="000448AF">
      <w:pPr>
        <w:jc w:val="both"/>
      </w:pPr>
      <w:r w:rsidRPr="00E61A91">
        <w:t>Section 573.002, Government Code means relationships within the third degree by consanguinity or within the second degree by affinity.</w:t>
      </w:r>
    </w:p>
    <w:p w14:paraId="7A917268" w14:textId="77777777" w:rsidR="000448AF" w:rsidRPr="00E61A91" w:rsidRDefault="000448AF" w:rsidP="000448AF">
      <w:pPr>
        <w:jc w:val="both"/>
      </w:pPr>
      <w:r w:rsidRPr="00E61A91">
        <w:t>Two individuals are related to each other by consanguinity if:</w:t>
      </w:r>
    </w:p>
    <w:p w14:paraId="38DEF2CC" w14:textId="77777777" w:rsidR="000448AF" w:rsidRPr="00E61A91" w:rsidRDefault="000448AF" w:rsidP="004128AA">
      <w:pPr>
        <w:numPr>
          <w:ilvl w:val="0"/>
          <w:numId w:val="4"/>
        </w:numPr>
        <w:spacing w:after="200" w:line="276" w:lineRule="auto"/>
        <w:ind w:left="1080"/>
        <w:jc w:val="both"/>
      </w:pPr>
      <w:r w:rsidRPr="00E61A91">
        <w:t>one is a descendant of the other;  or</w:t>
      </w:r>
    </w:p>
    <w:p w14:paraId="5C154F0E" w14:textId="77777777" w:rsidR="000448AF" w:rsidRPr="00E61A91" w:rsidRDefault="000448AF" w:rsidP="004128AA">
      <w:pPr>
        <w:numPr>
          <w:ilvl w:val="0"/>
          <w:numId w:val="4"/>
        </w:numPr>
        <w:spacing w:after="200" w:line="276" w:lineRule="auto"/>
        <w:ind w:left="1080"/>
        <w:jc w:val="both"/>
      </w:pPr>
      <w:r w:rsidRPr="00E61A91">
        <w:t>they share a common ancestor.</w:t>
      </w:r>
    </w:p>
    <w:p w14:paraId="3886A8D9" w14:textId="77777777" w:rsidR="000448AF" w:rsidRPr="00E61A91" w:rsidRDefault="000448AF" w:rsidP="000448AF">
      <w:pPr>
        <w:jc w:val="both"/>
      </w:pPr>
      <w:r w:rsidRPr="00E61A91">
        <w:t>An adopted child is considered to be a child of the adoptive parent for this purpose. Two individuals are related to each other by affinity if:</w:t>
      </w:r>
    </w:p>
    <w:p w14:paraId="210861BA" w14:textId="77777777" w:rsidR="000448AF" w:rsidRPr="00E61A91" w:rsidRDefault="000448AF" w:rsidP="004128AA">
      <w:pPr>
        <w:numPr>
          <w:ilvl w:val="0"/>
          <w:numId w:val="5"/>
        </w:numPr>
        <w:spacing w:after="200" w:line="276" w:lineRule="auto"/>
        <w:ind w:left="1080"/>
        <w:jc w:val="both"/>
      </w:pPr>
      <w:r w:rsidRPr="00E61A91">
        <w:t>they are married to each other;  or</w:t>
      </w:r>
    </w:p>
    <w:p w14:paraId="5999EEB1" w14:textId="77777777" w:rsidR="000448AF" w:rsidRPr="00E61A91" w:rsidRDefault="000448AF" w:rsidP="004128AA">
      <w:pPr>
        <w:numPr>
          <w:ilvl w:val="0"/>
          <w:numId w:val="5"/>
        </w:numPr>
        <w:spacing w:after="200" w:line="276" w:lineRule="auto"/>
        <w:ind w:left="1080"/>
        <w:jc w:val="both"/>
      </w:pPr>
      <w:r w:rsidRPr="00E61A91">
        <w:t>the spouse of one of the individuals is related by consanguinity to the other individual.</w:t>
      </w:r>
    </w:p>
    <w:p w14:paraId="0166D924" w14:textId="77777777" w:rsidR="000448AF" w:rsidRPr="00E61A91" w:rsidRDefault="000448AF" w:rsidP="000448AF">
      <w:pPr>
        <w:jc w:val="both"/>
      </w:pPr>
      <w:r w:rsidRPr="00E61A91">
        <w:t>The ending of a marriage by divorce or the death of a spouse ends relationships by affinity created by that marriage unless a child of that marriage is living, in which case the marriage is considered to continue as long as a child of that marriage lives.</w:t>
      </w:r>
    </w:p>
    <w:p w14:paraId="61A4EF93" w14:textId="77777777" w:rsidR="000448AF" w:rsidRPr="00E61A91" w:rsidRDefault="000448AF" w:rsidP="000448AF">
      <w:pPr>
        <w:pStyle w:val="Heading5"/>
        <w:jc w:val="center"/>
      </w:pPr>
      <w:bookmarkStart w:id="187" w:name="Consanguinity_and_Affinity_Relationship_"/>
      <w:bookmarkEnd w:id="187"/>
      <w:r w:rsidRPr="00E61A91">
        <w:lastRenderedPageBreak/>
        <w:t>Consanguinity and Affinity Relationship Chart</w:t>
      </w:r>
    </w:p>
    <w:tbl>
      <w:tblPr>
        <w:tblW w:w="5000" w:type="pct"/>
        <w:tblCellMar>
          <w:left w:w="0" w:type="dxa"/>
          <w:right w:w="0" w:type="dxa"/>
        </w:tblCellMar>
        <w:tblLook w:val="01E0" w:firstRow="1" w:lastRow="1" w:firstColumn="1" w:lastColumn="1" w:noHBand="0" w:noVBand="0"/>
      </w:tblPr>
      <w:tblGrid>
        <w:gridCol w:w="1429"/>
        <w:gridCol w:w="1531"/>
        <w:gridCol w:w="2160"/>
        <w:gridCol w:w="1710"/>
        <w:gridCol w:w="1570"/>
        <w:gridCol w:w="2380"/>
      </w:tblGrid>
      <w:tr w:rsidR="000448AF" w:rsidRPr="00E61A91" w14:paraId="68141DE0" w14:textId="77777777" w:rsidTr="000448AF">
        <w:trPr>
          <w:trHeight w:val="290"/>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B4985A"/>
            <w:vAlign w:val="center"/>
            <w:hideMark/>
          </w:tcPr>
          <w:p w14:paraId="0F87CEC5" w14:textId="77777777" w:rsidR="000448AF" w:rsidRPr="00E61A91" w:rsidRDefault="000448AF" w:rsidP="000448AF">
            <w:pPr>
              <w:spacing w:after="0" w:line="240" w:lineRule="auto"/>
              <w:jc w:val="center"/>
            </w:pPr>
            <w:r w:rsidRPr="00E61A91">
              <w:t>Officer or Employee</w:t>
            </w:r>
          </w:p>
        </w:tc>
      </w:tr>
      <w:tr w:rsidR="000448AF" w:rsidRPr="00E61A91" w14:paraId="768BB5A9" w14:textId="77777777" w:rsidTr="008E6D53">
        <w:trPr>
          <w:trHeight w:hRule="exact" w:val="775"/>
        </w:trPr>
        <w:tc>
          <w:tcPr>
            <w:tcW w:w="2375" w:type="pct"/>
            <w:gridSpan w:val="3"/>
            <w:tcBorders>
              <w:top w:val="single" w:sz="8" w:space="0" w:color="000000"/>
              <w:left w:val="single" w:sz="8" w:space="0" w:color="000000"/>
              <w:bottom w:val="single" w:sz="8" w:space="0" w:color="000000"/>
              <w:right w:val="single" w:sz="8" w:space="0" w:color="000000"/>
            </w:tcBorders>
            <w:vAlign w:val="center"/>
            <w:hideMark/>
          </w:tcPr>
          <w:p w14:paraId="66CB110F" w14:textId="77777777" w:rsidR="000448AF" w:rsidRPr="00E61A91" w:rsidRDefault="000448AF" w:rsidP="000448AF">
            <w:pPr>
              <w:spacing w:after="0" w:line="240" w:lineRule="auto"/>
              <w:jc w:val="center"/>
            </w:pPr>
            <w:r w:rsidRPr="00E61A91">
              <w:t>Consanguinity</w:t>
            </w:r>
          </w:p>
          <w:p w14:paraId="175A61DD" w14:textId="77777777" w:rsidR="000448AF" w:rsidRPr="00E61A91" w:rsidRDefault="000448AF" w:rsidP="000448AF">
            <w:pPr>
              <w:spacing w:after="0" w:line="240" w:lineRule="auto"/>
              <w:jc w:val="center"/>
            </w:pPr>
            <w:r w:rsidRPr="00E61A91">
              <w:t>(Includes individuals related by blood to the Officer or Employee)</w:t>
            </w:r>
          </w:p>
        </w:tc>
        <w:tc>
          <w:tcPr>
            <w:tcW w:w="2625" w:type="pct"/>
            <w:gridSpan w:val="3"/>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016926F8" w14:textId="77777777" w:rsidR="000448AF" w:rsidRPr="00E61A91" w:rsidRDefault="000448AF" w:rsidP="000448AF">
            <w:pPr>
              <w:spacing w:after="0" w:line="240" w:lineRule="auto"/>
              <w:jc w:val="center"/>
            </w:pPr>
            <w:r w:rsidRPr="00E61A91">
              <w:t>Affinity</w:t>
            </w:r>
          </w:p>
          <w:p w14:paraId="3A0896BD" w14:textId="77777777" w:rsidR="000448AF" w:rsidRPr="00E61A91" w:rsidRDefault="000448AF" w:rsidP="000448AF">
            <w:pPr>
              <w:spacing w:after="0" w:line="240" w:lineRule="auto"/>
              <w:jc w:val="center"/>
            </w:pPr>
            <w:r w:rsidRPr="00E61A91">
              <w:t>(Includes the Officer’s or Employee’s Spouse and individuals related to the Spouse)</w:t>
            </w:r>
          </w:p>
        </w:tc>
      </w:tr>
      <w:tr w:rsidR="000448AF" w:rsidRPr="00E61A91" w14:paraId="3327873A" w14:textId="77777777" w:rsidTr="008E6D53">
        <w:trPr>
          <w:trHeight w:hRule="exact" w:val="521"/>
        </w:trPr>
        <w:tc>
          <w:tcPr>
            <w:tcW w:w="663" w:type="pct"/>
            <w:tcBorders>
              <w:top w:val="single" w:sz="8" w:space="0" w:color="000000"/>
              <w:left w:val="single" w:sz="8" w:space="0" w:color="000000"/>
              <w:bottom w:val="single" w:sz="8" w:space="0" w:color="000000"/>
              <w:right w:val="single" w:sz="8" w:space="0" w:color="000000"/>
            </w:tcBorders>
            <w:vAlign w:val="center"/>
            <w:hideMark/>
          </w:tcPr>
          <w:p w14:paraId="68C51A5D" w14:textId="77777777" w:rsidR="000448AF" w:rsidRPr="00E61A91" w:rsidRDefault="000448AF" w:rsidP="000448AF">
            <w:pPr>
              <w:spacing w:after="0" w:line="240" w:lineRule="auto"/>
              <w:jc w:val="center"/>
            </w:pPr>
            <w:r w:rsidRPr="00E61A91">
              <w:t>First Degree</w:t>
            </w:r>
          </w:p>
        </w:tc>
        <w:tc>
          <w:tcPr>
            <w:tcW w:w="710" w:type="pct"/>
            <w:tcBorders>
              <w:top w:val="single" w:sz="8" w:space="0" w:color="000000"/>
              <w:left w:val="single" w:sz="8" w:space="0" w:color="000000"/>
              <w:bottom w:val="single" w:sz="8" w:space="0" w:color="000000"/>
              <w:right w:val="single" w:sz="8" w:space="0" w:color="000000"/>
            </w:tcBorders>
            <w:vAlign w:val="center"/>
            <w:hideMark/>
          </w:tcPr>
          <w:p w14:paraId="6C91594B" w14:textId="77777777" w:rsidR="000448AF" w:rsidRPr="00E61A91" w:rsidRDefault="000448AF" w:rsidP="000448AF">
            <w:pPr>
              <w:spacing w:after="0" w:line="240" w:lineRule="auto"/>
              <w:jc w:val="center"/>
            </w:pPr>
            <w:r w:rsidRPr="00E61A91">
              <w:t>Second Degree</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1F1B8796" w14:textId="77777777" w:rsidR="000448AF" w:rsidRPr="00E61A91" w:rsidRDefault="000448AF" w:rsidP="000448AF">
            <w:pPr>
              <w:spacing w:after="0" w:line="240" w:lineRule="auto"/>
              <w:jc w:val="center"/>
            </w:pPr>
            <w:r w:rsidRPr="00E61A91">
              <w:t>Third Degree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7E2D4A59" w14:textId="77777777" w:rsidR="000448AF" w:rsidRPr="00E61A91" w:rsidRDefault="000448AF" w:rsidP="000448AF">
            <w:pPr>
              <w:spacing w:after="0" w:line="240" w:lineRule="auto"/>
              <w:jc w:val="center"/>
            </w:pPr>
            <w:r w:rsidRPr="00E61A91">
              <w:t>First Degree</w:t>
            </w: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2A8A35C3" w14:textId="77777777" w:rsidR="000448AF" w:rsidRPr="00E61A91" w:rsidRDefault="000448AF" w:rsidP="000448AF">
            <w:pPr>
              <w:spacing w:after="0" w:line="240" w:lineRule="auto"/>
              <w:jc w:val="center"/>
            </w:pPr>
            <w:r w:rsidRPr="00E61A91">
              <w:t>Second Degree</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133D5661" w14:textId="77777777" w:rsidR="000448AF" w:rsidRPr="00E61A91" w:rsidRDefault="000448AF" w:rsidP="000448AF">
            <w:pPr>
              <w:spacing w:after="0" w:line="240" w:lineRule="auto"/>
              <w:jc w:val="center"/>
            </w:pPr>
            <w:r w:rsidRPr="00E61A91">
              <w:t>Third Degree</w:t>
            </w:r>
          </w:p>
        </w:tc>
      </w:tr>
      <w:tr w:rsidR="000448AF" w:rsidRPr="00E61A91" w14:paraId="5CC86572" w14:textId="77777777" w:rsidTr="008E6D53">
        <w:trPr>
          <w:trHeight w:hRule="exact" w:val="521"/>
        </w:trPr>
        <w:tc>
          <w:tcPr>
            <w:tcW w:w="663" w:type="pct"/>
            <w:tcBorders>
              <w:top w:val="single" w:sz="8" w:space="0" w:color="000000"/>
              <w:left w:val="single" w:sz="8" w:space="0" w:color="000000"/>
              <w:bottom w:val="single" w:sz="8" w:space="0" w:color="000000"/>
              <w:right w:val="single" w:sz="8" w:space="0" w:color="000000"/>
            </w:tcBorders>
            <w:vAlign w:val="center"/>
            <w:hideMark/>
          </w:tcPr>
          <w:p w14:paraId="0E7B9A8F" w14:textId="77777777" w:rsidR="000448AF" w:rsidRPr="00E61A91" w:rsidRDefault="000448AF" w:rsidP="000448AF">
            <w:pPr>
              <w:spacing w:after="0" w:line="240" w:lineRule="auto"/>
              <w:jc w:val="center"/>
            </w:pPr>
            <w:r w:rsidRPr="00E61A91">
              <w:t>Father or Mother</w:t>
            </w:r>
          </w:p>
        </w:tc>
        <w:tc>
          <w:tcPr>
            <w:tcW w:w="710" w:type="pct"/>
            <w:tcBorders>
              <w:top w:val="single" w:sz="8" w:space="0" w:color="000000"/>
              <w:left w:val="single" w:sz="8" w:space="0" w:color="000000"/>
              <w:bottom w:val="single" w:sz="8" w:space="0" w:color="000000"/>
              <w:right w:val="single" w:sz="8" w:space="0" w:color="000000"/>
            </w:tcBorders>
            <w:vAlign w:val="center"/>
            <w:hideMark/>
          </w:tcPr>
          <w:p w14:paraId="36E5154D" w14:textId="77777777" w:rsidR="000448AF" w:rsidRPr="00E61A91" w:rsidRDefault="000448AF" w:rsidP="000448AF">
            <w:pPr>
              <w:spacing w:after="0" w:line="240" w:lineRule="auto"/>
              <w:jc w:val="center"/>
            </w:pPr>
            <w:r w:rsidRPr="00E61A91">
              <w:t>Grandparents</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0D6EEB0A" w14:textId="77777777" w:rsidR="000448AF" w:rsidRPr="00E61A91" w:rsidRDefault="000448AF" w:rsidP="000448AF">
            <w:pPr>
              <w:spacing w:after="0" w:line="240" w:lineRule="auto"/>
              <w:jc w:val="center"/>
            </w:pPr>
            <w:r w:rsidRPr="00E61A91">
              <w:t>Great Grandparents</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733B9DB8" w14:textId="77777777" w:rsidR="000448AF" w:rsidRPr="00E61A91" w:rsidRDefault="000448AF" w:rsidP="000448AF">
            <w:pPr>
              <w:spacing w:after="0" w:line="240" w:lineRule="auto"/>
              <w:jc w:val="center"/>
            </w:pPr>
            <w:r w:rsidRPr="00E61A91">
              <w:t>Spouse</w:t>
            </w: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511E99CC" w14:textId="77777777" w:rsidR="000448AF" w:rsidRPr="00E61A91" w:rsidRDefault="000448AF" w:rsidP="000448AF">
            <w:pPr>
              <w:spacing w:after="0" w:line="240" w:lineRule="auto"/>
              <w:jc w:val="center"/>
            </w:pPr>
            <w:r w:rsidRPr="00E61A91">
              <w:t>Grandparents</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1DFF0DFD" w14:textId="77777777" w:rsidR="000448AF" w:rsidRPr="00E61A91" w:rsidRDefault="000448AF" w:rsidP="000448AF">
            <w:pPr>
              <w:spacing w:after="0" w:line="240" w:lineRule="auto"/>
              <w:jc w:val="center"/>
            </w:pPr>
            <w:r w:rsidRPr="00E61A91">
              <w:t>Great Grandparents</w:t>
            </w:r>
          </w:p>
        </w:tc>
      </w:tr>
      <w:tr w:rsidR="000448AF" w:rsidRPr="00E61A91" w14:paraId="084307F7" w14:textId="77777777" w:rsidTr="008E6D53">
        <w:trPr>
          <w:trHeight w:hRule="exact" w:val="1080"/>
        </w:trPr>
        <w:tc>
          <w:tcPr>
            <w:tcW w:w="663" w:type="pct"/>
            <w:tcBorders>
              <w:top w:val="single" w:sz="8" w:space="0" w:color="000000"/>
              <w:left w:val="single" w:sz="8" w:space="0" w:color="000000"/>
              <w:bottom w:val="single" w:sz="8" w:space="0" w:color="000000"/>
              <w:right w:val="single" w:sz="8" w:space="0" w:color="000000"/>
            </w:tcBorders>
            <w:vAlign w:val="center"/>
            <w:hideMark/>
          </w:tcPr>
          <w:p w14:paraId="0EE8ABA5" w14:textId="77777777" w:rsidR="000448AF" w:rsidRPr="00E61A91" w:rsidRDefault="000448AF" w:rsidP="000448AF">
            <w:pPr>
              <w:spacing w:after="0" w:line="240" w:lineRule="auto"/>
              <w:jc w:val="center"/>
            </w:pPr>
            <w:r w:rsidRPr="00E61A91">
              <w:t>Son or Daughter (&amp; Spouse)</w:t>
            </w:r>
          </w:p>
        </w:tc>
        <w:tc>
          <w:tcPr>
            <w:tcW w:w="710" w:type="pct"/>
            <w:tcBorders>
              <w:top w:val="single" w:sz="8" w:space="0" w:color="000000"/>
              <w:left w:val="single" w:sz="8" w:space="0" w:color="000000"/>
              <w:bottom w:val="single" w:sz="8" w:space="0" w:color="000000"/>
              <w:right w:val="single" w:sz="8" w:space="0" w:color="000000"/>
            </w:tcBorders>
            <w:vAlign w:val="center"/>
          </w:tcPr>
          <w:p w14:paraId="0F0D9BA2" w14:textId="77777777" w:rsidR="000448AF" w:rsidRPr="00E61A91" w:rsidRDefault="000448AF" w:rsidP="000448AF">
            <w:pPr>
              <w:spacing w:after="0" w:line="240" w:lineRule="auto"/>
              <w:jc w:val="center"/>
            </w:pPr>
          </w:p>
          <w:p w14:paraId="18183C4B" w14:textId="77777777" w:rsidR="000448AF" w:rsidRPr="00E61A91" w:rsidRDefault="000448AF" w:rsidP="000448AF">
            <w:pPr>
              <w:spacing w:after="0" w:line="240" w:lineRule="auto"/>
              <w:jc w:val="center"/>
            </w:pPr>
            <w:r w:rsidRPr="00E61A91">
              <w:t>Grandchildren (&amp; Spouse)</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74CDC3B0" w14:textId="77777777" w:rsidR="000448AF" w:rsidRPr="00E61A91" w:rsidRDefault="000448AF" w:rsidP="000448AF">
            <w:pPr>
              <w:spacing w:after="0" w:line="240" w:lineRule="auto"/>
              <w:jc w:val="center"/>
            </w:pPr>
            <w:r w:rsidRPr="00E61A91">
              <w:t>Great Grandchildren (&amp;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14D92ADB" w14:textId="77777777" w:rsidR="000448AF" w:rsidRPr="00E61A91" w:rsidRDefault="000448AF" w:rsidP="000448AF">
            <w:pPr>
              <w:spacing w:after="0" w:line="240" w:lineRule="auto"/>
              <w:jc w:val="center"/>
            </w:pPr>
          </w:p>
          <w:p w14:paraId="6A4DC708" w14:textId="77777777" w:rsidR="000448AF" w:rsidRPr="00E61A91" w:rsidRDefault="000448AF" w:rsidP="000448AF">
            <w:pPr>
              <w:spacing w:after="0" w:line="240" w:lineRule="auto"/>
              <w:jc w:val="center"/>
            </w:pPr>
            <w:r w:rsidRPr="00E61A91">
              <w:t>Father or Mother</w:t>
            </w: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44D975F1" w14:textId="77777777" w:rsidR="000448AF" w:rsidRPr="00E61A91" w:rsidRDefault="000448AF" w:rsidP="000448AF">
            <w:pPr>
              <w:spacing w:after="0" w:line="240" w:lineRule="auto"/>
              <w:jc w:val="center"/>
            </w:pPr>
          </w:p>
          <w:p w14:paraId="658E77F0" w14:textId="77777777" w:rsidR="000448AF" w:rsidRPr="00E61A91" w:rsidRDefault="000448AF" w:rsidP="000448AF">
            <w:pPr>
              <w:spacing w:after="0" w:line="240" w:lineRule="auto"/>
              <w:jc w:val="center"/>
            </w:pPr>
          </w:p>
          <w:p w14:paraId="259C26C7" w14:textId="77777777" w:rsidR="000448AF" w:rsidRPr="00E61A91" w:rsidRDefault="000448AF" w:rsidP="000448AF">
            <w:pPr>
              <w:spacing w:after="0" w:line="240" w:lineRule="auto"/>
              <w:jc w:val="center"/>
            </w:pPr>
            <w:r w:rsidRPr="00E61A91">
              <w:t>Grandchildren</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72886C0B" w14:textId="77777777" w:rsidR="000448AF" w:rsidRPr="00E61A91" w:rsidRDefault="000448AF" w:rsidP="000448AF">
            <w:pPr>
              <w:spacing w:after="0" w:line="240" w:lineRule="auto"/>
              <w:jc w:val="center"/>
            </w:pPr>
          </w:p>
          <w:p w14:paraId="76A5D455" w14:textId="77777777" w:rsidR="000448AF" w:rsidRPr="00E61A91" w:rsidRDefault="000448AF" w:rsidP="000448AF">
            <w:pPr>
              <w:spacing w:after="0" w:line="240" w:lineRule="auto"/>
              <w:jc w:val="center"/>
            </w:pPr>
          </w:p>
          <w:p w14:paraId="52CFC846" w14:textId="77777777" w:rsidR="000448AF" w:rsidRPr="00E61A91" w:rsidRDefault="000448AF" w:rsidP="000448AF">
            <w:pPr>
              <w:spacing w:after="0" w:line="240" w:lineRule="auto"/>
              <w:jc w:val="center"/>
            </w:pPr>
            <w:r w:rsidRPr="00E61A91">
              <w:t>Great Grandchildren</w:t>
            </w:r>
          </w:p>
        </w:tc>
      </w:tr>
      <w:tr w:rsidR="000448AF" w:rsidRPr="00E61A91" w14:paraId="54F169CA" w14:textId="77777777" w:rsidTr="008E6D53">
        <w:trPr>
          <w:trHeight w:hRule="exact" w:val="1006"/>
        </w:trPr>
        <w:tc>
          <w:tcPr>
            <w:tcW w:w="663" w:type="pct"/>
            <w:tcBorders>
              <w:top w:val="single" w:sz="8" w:space="0" w:color="000000"/>
              <w:left w:val="single" w:sz="8" w:space="0" w:color="000000"/>
              <w:bottom w:val="single" w:sz="8" w:space="0" w:color="000000"/>
              <w:right w:val="single" w:sz="8" w:space="0" w:color="000000"/>
            </w:tcBorders>
            <w:vAlign w:val="center"/>
          </w:tcPr>
          <w:p w14:paraId="0E953CBD" w14:textId="77777777" w:rsidR="000448AF" w:rsidRPr="00E61A91" w:rsidRDefault="000448AF" w:rsidP="000448AF">
            <w:pPr>
              <w:spacing w:after="0" w:line="240" w:lineRule="auto"/>
              <w:jc w:val="center"/>
            </w:pPr>
          </w:p>
        </w:tc>
        <w:tc>
          <w:tcPr>
            <w:tcW w:w="710" w:type="pct"/>
            <w:tcBorders>
              <w:top w:val="single" w:sz="8" w:space="0" w:color="000000"/>
              <w:left w:val="single" w:sz="8" w:space="0" w:color="000000"/>
              <w:bottom w:val="single" w:sz="8" w:space="0" w:color="000000"/>
              <w:right w:val="single" w:sz="8" w:space="0" w:color="000000"/>
            </w:tcBorders>
            <w:vAlign w:val="center"/>
          </w:tcPr>
          <w:p w14:paraId="0E47E65F" w14:textId="77777777" w:rsidR="000448AF" w:rsidRPr="00E61A91" w:rsidRDefault="000448AF" w:rsidP="000448AF">
            <w:pPr>
              <w:spacing w:after="0" w:line="240" w:lineRule="auto"/>
              <w:jc w:val="center"/>
            </w:pPr>
          </w:p>
          <w:p w14:paraId="775D7777" w14:textId="77777777" w:rsidR="000448AF" w:rsidRPr="00E61A91" w:rsidRDefault="000448AF" w:rsidP="000448AF">
            <w:pPr>
              <w:spacing w:after="0" w:line="240" w:lineRule="auto"/>
              <w:jc w:val="center"/>
            </w:pPr>
            <w:r w:rsidRPr="00E61A91">
              <w:t>Uncle or Aunt (&amp; Spouse)</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57BD0FD5" w14:textId="77777777" w:rsidR="000448AF" w:rsidRPr="00E61A91" w:rsidRDefault="000448AF" w:rsidP="000448AF">
            <w:pPr>
              <w:spacing w:after="0" w:line="240" w:lineRule="auto"/>
              <w:jc w:val="center"/>
            </w:pPr>
            <w:r w:rsidRPr="00E61A91">
              <w:t>Great Uncle or Aunt</w:t>
            </w:r>
          </w:p>
          <w:p w14:paraId="0B15451C" w14:textId="77777777" w:rsidR="000448AF" w:rsidRPr="00E61A91" w:rsidRDefault="000448AF" w:rsidP="000448AF">
            <w:pPr>
              <w:spacing w:after="0" w:line="240" w:lineRule="auto"/>
              <w:jc w:val="center"/>
            </w:pPr>
            <w:r w:rsidRPr="00E61A91">
              <w:t>(&amp;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4A08F7C5" w14:textId="77777777" w:rsidR="000448AF" w:rsidRPr="00E61A91" w:rsidRDefault="000448AF" w:rsidP="000448AF">
            <w:pPr>
              <w:spacing w:after="0" w:line="240" w:lineRule="auto"/>
              <w:jc w:val="center"/>
            </w:pPr>
          </w:p>
          <w:p w14:paraId="55162E09" w14:textId="77777777" w:rsidR="000448AF" w:rsidRPr="00E61A91" w:rsidRDefault="000448AF" w:rsidP="000448AF">
            <w:pPr>
              <w:spacing w:after="0" w:line="240" w:lineRule="auto"/>
              <w:jc w:val="center"/>
            </w:pPr>
            <w:r w:rsidRPr="00E61A91">
              <w:t>Son or Daughter</w:t>
            </w: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4EF0F792" w14:textId="77777777" w:rsidR="000448AF" w:rsidRPr="00E61A91" w:rsidRDefault="000448AF" w:rsidP="000448AF">
            <w:pPr>
              <w:spacing w:after="0" w:line="240" w:lineRule="auto"/>
              <w:jc w:val="center"/>
            </w:pPr>
          </w:p>
          <w:p w14:paraId="0D566FE3" w14:textId="77777777" w:rsidR="000448AF" w:rsidRPr="00E61A91" w:rsidRDefault="000448AF" w:rsidP="000448AF">
            <w:pPr>
              <w:spacing w:after="0" w:line="240" w:lineRule="auto"/>
              <w:jc w:val="center"/>
            </w:pPr>
          </w:p>
          <w:p w14:paraId="480F14C2" w14:textId="77777777" w:rsidR="000448AF" w:rsidRPr="00E61A91" w:rsidRDefault="000448AF" w:rsidP="000448AF">
            <w:pPr>
              <w:spacing w:after="0" w:line="240" w:lineRule="auto"/>
              <w:jc w:val="center"/>
            </w:pPr>
            <w:r w:rsidRPr="00E61A91">
              <w:t>Uncle or Aunt</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059C2049" w14:textId="77777777" w:rsidR="000448AF" w:rsidRPr="00E61A91" w:rsidRDefault="000448AF" w:rsidP="000448AF">
            <w:pPr>
              <w:spacing w:after="0" w:line="240" w:lineRule="auto"/>
              <w:jc w:val="center"/>
            </w:pPr>
          </w:p>
          <w:p w14:paraId="518F40C6" w14:textId="77777777" w:rsidR="000448AF" w:rsidRPr="00E61A91" w:rsidRDefault="000448AF" w:rsidP="000448AF">
            <w:pPr>
              <w:spacing w:after="0" w:line="240" w:lineRule="auto"/>
              <w:jc w:val="center"/>
            </w:pPr>
          </w:p>
          <w:p w14:paraId="7FB4C4DE" w14:textId="77777777" w:rsidR="000448AF" w:rsidRPr="00E61A91" w:rsidRDefault="000448AF" w:rsidP="000448AF">
            <w:pPr>
              <w:spacing w:after="0" w:line="240" w:lineRule="auto"/>
              <w:jc w:val="center"/>
            </w:pPr>
            <w:r w:rsidRPr="00E61A91">
              <w:t>Great Uncle or Aunt</w:t>
            </w:r>
          </w:p>
        </w:tc>
      </w:tr>
      <w:tr w:rsidR="000448AF" w:rsidRPr="00E61A91" w14:paraId="60012D02" w14:textId="77777777" w:rsidTr="008E6D53">
        <w:tblPrEx>
          <w:jc w:val="center"/>
        </w:tblPrEx>
        <w:trPr>
          <w:trHeight w:hRule="exact" w:val="1231"/>
          <w:jc w:val="center"/>
        </w:trPr>
        <w:tc>
          <w:tcPr>
            <w:tcW w:w="663" w:type="pct"/>
            <w:tcBorders>
              <w:top w:val="single" w:sz="8" w:space="0" w:color="000000"/>
              <w:left w:val="single" w:sz="8" w:space="0" w:color="000000"/>
              <w:bottom w:val="single" w:sz="8" w:space="0" w:color="000000"/>
              <w:right w:val="single" w:sz="8" w:space="0" w:color="000000"/>
            </w:tcBorders>
            <w:vAlign w:val="center"/>
          </w:tcPr>
          <w:p w14:paraId="4C744F03" w14:textId="77777777" w:rsidR="000448AF" w:rsidRPr="00E61A91" w:rsidRDefault="000448AF" w:rsidP="000448AF">
            <w:pPr>
              <w:spacing w:after="0" w:line="240" w:lineRule="auto"/>
              <w:jc w:val="center"/>
            </w:pPr>
          </w:p>
        </w:tc>
        <w:tc>
          <w:tcPr>
            <w:tcW w:w="710" w:type="pct"/>
            <w:tcBorders>
              <w:top w:val="single" w:sz="8" w:space="0" w:color="000000"/>
              <w:left w:val="single" w:sz="8" w:space="0" w:color="000000"/>
              <w:bottom w:val="single" w:sz="8" w:space="0" w:color="000000"/>
              <w:right w:val="single" w:sz="8" w:space="0" w:color="000000"/>
            </w:tcBorders>
            <w:vAlign w:val="center"/>
          </w:tcPr>
          <w:p w14:paraId="2507FDC2" w14:textId="77777777" w:rsidR="000448AF" w:rsidRPr="00E61A91" w:rsidRDefault="000448AF" w:rsidP="000448AF">
            <w:pPr>
              <w:spacing w:after="0" w:line="240" w:lineRule="auto"/>
              <w:jc w:val="center"/>
            </w:pPr>
          </w:p>
          <w:p w14:paraId="3E9EC2E2" w14:textId="77777777" w:rsidR="000448AF" w:rsidRPr="00E61A91" w:rsidRDefault="000448AF" w:rsidP="000448AF">
            <w:pPr>
              <w:spacing w:after="0" w:line="240" w:lineRule="auto"/>
              <w:jc w:val="center"/>
            </w:pPr>
          </w:p>
          <w:p w14:paraId="6BA735E9" w14:textId="77777777" w:rsidR="000448AF" w:rsidRPr="00E61A91" w:rsidRDefault="000448AF" w:rsidP="000448AF">
            <w:pPr>
              <w:spacing w:after="0" w:line="240" w:lineRule="auto"/>
              <w:jc w:val="center"/>
            </w:pPr>
            <w:r w:rsidRPr="00E61A91">
              <w:t>First Cousin (&amp; Spouse)</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08CC155F" w14:textId="77777777" w:rsidR="000448AF" w:rsidRPr="00E61A91" w:rsidRDefault="000448AF" w:rsidP="000448AF">
            <w:pPr>
              <w:spacing w:after="0" w:line="240" w:lineRule="auto"/>
              <w:jc w:val="center"/>
            </w:pPr>
            <w:r w:rsidRPr="00E61A91">
              <w:t>Children of Great Uncle or Aunt</w:t>
            </w:r>
          </w:p>
          <w:p w14:paraId="185C9C61" w14:textId="77777777" w:rsidR="000448AF" w:rsidRPr="00E61A91" w:rsidRDefault="000448AF" w:rsidP="000448AF">
            <w:pPr>
              <w:spacing w:after="0" w:line="240" w:lineRule="auto"/>
              <w:jc w:val="center"/>
            </w:pPr>
            <w:r w:rsidRPr="00E61A91">
              <w:t>(&amp;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33E7F7ED" w14:textId="77777777" w:rsidR="000448AF" w:rsidRPr="00E61A91" w:rsidRDefault="000448AF" w:rsidP="000448AF">
            <w:pPr>
              <w:spacing w:after="0" w:line="240" w:lineRule="auto"/>
              <w:jc w:val="center"/>
            </w:pP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651F0BE6" w14:textId="77777777" w:rsidR="000448AF" w:rsidRPr="00E61A91" w:rsidRDefault="000448AF" w:rsidP="000448AF">
            <w:pPr>
              <w:spacing w:after="0" w:line="240" w:lineRule="auto"/>
              <w:jc w:val="center"/>
            </w:pPr>
          </w:p>
          <w:p w14:paraId="7318575C" w14:textId="77777777" w:rsidR="000448AF" w:rsidRPr="00E61A91" w:rsidRDefault="000448AF" w:rsidP="000448AF">
            <w:pPr>
              <w:spacing w:after="0" w:line="240" w:lineRule="auto"/>
              <w:jc w:val="center"/>
            </w:pPr>
          </w:p>
          <w:p w14:paraId="07DC5857" w14:textId="77777777" w:rsidR="000448AF" w:rsidRPr="00E61A91" w:rsidRDefault="000448AF" w:rsidP="000448AF">
            <w:pPr>
              <w:spacing w:after="0" w:line="240" w:lineRule="auto"/>
              <w:jc w:val="center"/>
            </w:pPr>
            <w:r w:rsidRPr="00E61A91">
              <w:t>First Cousin</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2B35B515" w14:textId="77777777" w:rsidR="000448AF" w:rsidRPr="00E61A91" w:rsidRDefault="000448AF" w:rsidP="000448AF">
            <w:pPr>
              <w:spacing w:after="0" w:line="240" w:lineRule="auto"/>
              <w:jc w:val="center"/>
            </w:pPr>
          </w:p>
          <w:p w14:paraId="4670B84D" w14:textId="77777777" w:rsidR="000448AF" w:rsidRPr="00E61A91" w:rsidRDefault="000448AF" w:rsidP="000448AF">
            <w:pPr>
              <w:spacing w:after="0" w:line="240" w:lineRule="auto"/>
              <w:jc w:val="center"/>
            </w:pPr>
          </w:p>
          <w:p w14:paraId="6D5B3B5C" w14:textId="77777777" w:rsidR="000448AF" w:rsidRPr="00E61A91" w:rsidRDefault="000448AF" w:rsidP="000448AF">
            <w:pPr>
              <w:spacing w:after="0" w:line="240" w:lineRule="auto"/>
              <w:jc w:val="center"/>
            </w:pPr>
            <w:r w:rsidRPr="00E61A91">
              <w:t>Children of Great Uncle or Aunt</w:t>
            </w:r>
          </w:p>
        </w:tc>
      </w:tr>
      <w:tr w:rsidR="000448AF" w:rsidRPr="00E61A91" w14:paraId="1DCBB42F" w14:textId="77777777" w:rsidTr="008E6D53">
        <w:tblPrEx>
          <w:jc w:val="center"/>
        </w:tblPrEx>
        <w:trPr>
          <w:trHeight w:hRule="exact" w:val="1003"/>
          <w:jc w:val="center"/>
        </w:trPr>
        <w:tc>
          <w:tcPr>
            <w:tcW w:w="663" w:type="pct"/>
            <w:tcBorders>
              <w:top w:val="single" w:sz="8" w:space="0" w:color="000000"/>
              <w:left w:val="single" w:sz="8" w:space="0" w:color="000000"/>
              <w:bottom w:val="single" w:sz="8" w:space="0" w:color="000000"/>
              <w:right w:val="single" w:sz="8" w:space="0" w:color="000000"/>
            </w:tcBorders>
            <w:vAlign w:val="center"/>
          </w:tcPr>
          <w:p w14:paraId="282897D8" w14:textId="77777777" w:rsidR="000448AF" w:rsidRPr="00E61A91" w:rsidRDefault="000448AF" w:rsidP="000448AF">
            <w:pPr>
              <w:spacing w:after="0" w:line="240" w:lineRule="auto"/>
              <w:jc w:val="center"/>
            </w:pPr>
          </w:p>
        </w:tc>
        <w:tc>
          <w:tcPr>
            <w:tcW w:w="710" w:type="pct"/>
            <w:tcBorders>
              <w:top w:val="single" w:sz="8" w:space="0" w:color="000000"/>
              <w:left w:val="single" w:sz="8" w:space="0" w:color="000000"/>
              <w:bottom w:val="single" w:sz="8" w:space="0" w:color="000000"/>
              <w:right w:val="single" w:sz="8" w:space="0" w:color="000000"/>
            </w:tcBorders>
            <w:vAlign w:val="center"/>
            <w:hideMark/>
          </w:tcPr>
          <w:p w14:paraId="38560572" w14:textId="77777777" w:rsidR="000448AF" w:rsidRPr="00E61A91" w:rsidRDefault="000448AF" w:rsidP="000448AF">
            <w:pPr>
              <w:spacing w:after="0" w:line="240" w:lineRule="auto"/>
              <w:jc w:val="center"/>
            </w:pPr>
            <w:r w:rsidRPr="00E61A91">
              <w:t>Nephew or Niece</w:t>
            </w:r>
          </w:p>
          <w:p w14:paraId="571BC74C" w14:textId="77777777" w:rsidR="000448AF" w:rsidRPr="00E61A91" w:rsidRDefault="000448AF" w:rsidP="000448AF">
            <w:pPr>
              <w:spacing w:after="0" w:line="240" w:lineRule="auto"/>
              <w:jc w:val="center"/>
            </w:pPr>
            <w:r w:rsidRPr="00E61A91">
              <w:t>(&amp; Spouse)</w:t>
            </w:r>
          </w:p>
        </w:tc>
        <w:tc>
          <w:tcPr>
            <w:tcW w:w="1002" w:type="pct"/>
            <w:tcBorders>
              <w:top w:val="single" w:sz="8" w:space="0" w:color="000000"/>
              <w:left w:val="single" w:sz="8" w:space="0" w:color="000000"/>
              <w:bottom w:val="single" w:sz="8" w:space="0" w:color="000000"/>
              <w:right w:val="single" w:sz="8" w:space="0" w:color="000000"/>
            </w:tcBorders>
            <w:vAlign w:val="center"/>
          </w:tcPr>
          <w:p w14:paraId="5FB98320" w14:textId="77777777" w:rsidR="000448AF" w:rsidRPr="00E61A91" w:rsidRDefault="000448AF" w:rsidP="000448AF">
            <w:pPr>
              <w:spacing w:after="0" w:line="240" w:lineRule="auto"/>
              <w:jc w:val="center"/>
            </w:pPr>
          </w:p>
          <w:p w14:paraId="6AE85EA1" w14:textId="77777777" w:rsidR="000448AF" w:rsidRPr="00E61A91" w:rsidRDefault="000448AF" w:rsidP="000448AF">
            <w:pPr>
              <w:spacing w:after="0" w:line="240" w:lineRule="auto"/>
              <w:jc w:val="center"/>
            </w:pPr>
            <w:r w:rsidRPr="00E61A91">
              <w:t>Second Cousin (&amp;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6F8337ED" w14:textId="77777777" w:rsidR="000448AF" w:rsidRPr="00E61A91" w:rsidRDefault="000448AF" w:rsidP="000448AF">
            <w:pPr>
              <w:spacing w:after="0" w:line="240" w:lineRule="auto"/>
              <w:jc w:val="center"/>
            </w:pP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18057F9A" w14:textId="77777777" w:rsidR="000448AF" w:rsidRPr="00E61A91" w:rsidRDefault="000448AF" w:rsidP="000448AF">
            <w:pPr>
              <w:spacing w:after="0" w:line="240" w:lineRule="auto"/>
              <w:jc w:val="center"/>
            </w:pPr>
          </w:p>
          <w:p w14:paraId="25FCFE34" w14:textId="77777777" w:rsidR="000448AF" w:rsidRPr="00E61A91" w:rsidRDefault="000448AF" w:rsidP="000448AF">
            <w:pPr>
              <w:spacing w:after="0" w:line="240" w:lineRule="auto"/>
              <w:jc w:val="center"/>
            </w:pPr>
          </w:p>
          <w:p w14:paraId="75B0E0C3" w14:textId="77777777" w:rsidR="000448AF" w:rsidRPr="00E61A91" w:rsidRDefault="000448AF" w:rsidP="000448AF">
            <w:pPr>
              <w:spacing w:after="0" w:line="240" w:lineRule="auto"/>
              <w:jc w:val="center"/>
            </w:pPr>
            <w:r w:rsidRPr="00E61A91">
              <w:t>Nephew or Niece</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1DAB8ACF" w14:textId="77777777" w:rsidR="000448AF" w:rsidRPr="00E61A91" w:rsidRDefault="000448AF" w:rsidP="000448AF">
            <w:pPr>
              <w:spacing w:after="0" w:line="240" w:lineRule="auto"/>
              <w:jc w:val="center"/>
            </w:pPr>
          </w:p>
          <w:p w14:paraId="58F8E550" w14:textId="77777777" w:rsidR="000448AF" w:rsidRPr="00E61A91" w:rsidRDefault="000448AF" w:rsidP="000448AF">
            <w:pPr>
              <w:spacing w:after="0" w:line="240" w:lineRule="auto"/>
              <w:jc w:val="center"/>
            </w:pPr>
          </w:p>
          <w:p w14:paraId="5F821E27" w14:textId="77777777" w:rsidR="000448AF" w:rsidRPr="00E61A91" w:rsidRDefault="000448AF" w:rsidP="000448AF">
            <w:pPr>
              <w:spacing w:after="0" w:line="240" w:lineRule="auto"/>
              <w:jc w:val="center"/>
            </w:pPr>
            <w:r w:rsidRPr="00E61A91">
              <w:t>Second Cousin</w:t>
            </w:r>
          </w:p>
        </w:tc>
      </w:tr>
      <w:tr w:rsidR="000448AF" w:rsidRPr="00E61A91" w14:paraId="138140F0" w14:textId="77777777" w:rsidTr="008E6D53">
        <w:tblPrEx>
          <w:jc w:val="center"/>
        </w:tblPrEx>
        <w:trPr>
          <w:trHeight w:hRule="exact" w:val="1111"/>
          <w:jc w:val="center"/>
        </w:trPr>
        <w:tc>
          <w:tcPr>
            <w:tcW w:w="663" w:type="pct"/>
            <w:tcBorders>
              <w:top w:val="single" w:sz="8" w:space="0" w:color="000000"/>
              <w:left w:val="single" w:sz="8" w:space="0" w:color="000000"/>
              <w:bottom w:val="single" w:sz="8" w:space="0" w:color="000000"/>
              <w:right w:val="single" w:sz="8" w:space="0" w:color="000000"/>
            </w:tcBorders>
            <w:vAlign w:val="center"/>
          </w:tcPr>
          <w:p w14:paraId="2ACC25C6" w14:textId="77777777" w:rsidR="000448AF" w:rsidRPr="00E61A91" w:rsidRDefault="000448AF" w:rsidP="000448AF">
            <w:pPr>
              <w:spacing w:after="0" w:line="240" w:lineRule="auto"/>
              <w:jc w:val="center"/>
            </w:pPr>
          </w:p>
        </w:tc>
        <w:tc>
          <w:tcPr>
            <w:tcW w:w="710" w:type="pct"/>
            <w:tcBorders>
              <w:top w:val="single" w:sz="8" w:space="0" w:color="000000"/>
              <w:left w:val="single" w:sz="8" w:space="0" w:color="000000"/>
              <w:bottom w:val="single" w:sz="8" w:space="0" w:color="000000"/>
              <w:right w:val="single" w:sz="8" w:space="0" w:color="000000"/>
            </w:tcBorders>
            <w:vAlign w:val="center"/>
            <w:hideMark/>
          </w:tcPr>
          <w:p w14:paraId="74D1E755" w14:textId="77777777" w:rsidR="000448AF" w:rsidRPr="00E61A91" w:rsidRDefault="000448AF" w:rsidP="000448AF">
            <w:pPr>
              <w:spacing w:after="0" w:line="240" w:lineRule="auto"/>
              <w:jc w:val="center"/>
            </w:pPr>
            <w:r w:rsidRPr="00E61A91">
              <w:t>Brother or Sister</w:t>
            </w:r>
          </w:p>
          <w:p w14:paraId="33A48FE1" w14:textId="77777777" w:rsidR="000448AF" w:rsidRPr="00E61A91" w:rsidRDefault="000448AF" w:rsidP="000448AF">
            <w:pPr>
              <w:spacing w:after="0" w:line="240" w:lineRule="auto"/>
              <w:jc w:val="center"/>
            </w:pPr>
            <w:r w:rsidRPr="00E61A91">
              <w:t>(&amp; Spouse)</w:t>
            </w: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4B308913" w14:textId="77777777" w:rsidR="000448AF" w:rsidRPr="00E61A91" w:rsidRDefault="000448AF" w:rsidP="000448AF">
            <w:pPr>
              <w:spacing w:after="0" w:line="240" w:lineRule="auto"/>
              <w:jc w:val="center"/>
            </w:pPr>
            <w:r w:rsidRPr="00E61A91">
              <w:t>Children of First Cousin (&amp;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20076BAE" w14:textId="77777777" w:rsidR="000448AF" w:rsidRPr="00E61A91" w:rsidRDefault="000448AF" w:rsidP="000448AF">
            <w:pPr>
              <w:spacing w:after="0" w:line="240" w:lineRule="auto"/>
              <w:jc w:val="center"/>
            </w:pP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57BABA84" w14:textId="77777777" w:rsidR="000448AF" w:rsidRPr="00E61A91" w:rsidRDefault="000448AF" w:rsidP="000448AF">
            <w:pPr>
              <w:spacing w:after="0" w:line="240" w:lineRule="auto"/>
              <w:jc w:val="center"/>
            </w:pPr>
          </w:p>
          <w:p w14:paraId="31923EA8" w14:textId="77777777" w:rsidR="000448AF" w:rsidRPr="00E61A91" w:rsidRDefault="000448AF" w:rsidP="000448AF">
            <w:pPr>
              <w:spacing w:after="0" w:line="240" w:lineRule="auto"/>
              <w:jc w:val="center"/>
            </w:pPr>
          </w:p>
          <w:p w14:paraId="527A91AA" w14:textId="77777777" w:rsidR="000448AF" w:rsidRPr="00E61A91" w:rsidRDefault="000448AF" w:rsidP="000448AF">
            <w:pPr>
              <w:spacing w:after="0" w:line="240" w:lineRule="auto"/>
              <w:jc w:val="center"/>
            </w:pPr>
            <w:r w:rsidRPr="00E61A91">
              <w:t>Brother or Sister</w:t>
            </w: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43331068" w14:textId="77777777" w:rsidR="000448AF" w:rsidRPr="00E61A91" w:rsidRDefault="000448AF" w:rsidP="000448AF">
            <w:pPr>
              <w:spacing w:after="0" w:line="240" w:lineRule="auto"/>
              <w:jc w:val="center"/>
            </w:pPr>
          </w:p>
          <w:p w14:paraId="190943F8" w14:textId="77777777" w:rsidR="000448AF" w:rsidRPr="00E61A91" w:rsidRDefault="000448AF" w:rsidP="000448AF">
            <w:pPr>
              <w:spacing w:after="0" w:line="240" w:lineRule="auto"/>
              <w:jc w:val="center"/>
            </w:pPr>
            <w:r w:rsidRPr="00E61A91">
              <w:t>Children of First Cousin</w:t>
            </w:r>
          </w:p>
        </w:tc>
      </w:tr>
      <w:tr w:rsidR="000448AF" w:rsidRPr="00E61A91" w14:paraId="5F4A20E2" w14:textId="77777777" w:rsidTr="008E6D53">
        <w:tblPrEx>
          <w:jc w:val="center"/>
        </w:tblPrEx>
        <w:trPr>
          <w:trHeight w:hRule="exact" w:val="773"/>
          <w:jc w:val="center"/>
        </w:trPr>
        <w:tc>
          <w:tcPr>
            <w:tcW w:w="663" w:type="pct"/>
            <w:tcBorders>
              <w:top w:val="single" w:sz="8" w:space="0" w:color="000000"/>
              <w:left w:val="single" w:sz="8" w:space="0" w:color="000000"/>
              <w:bottom w:val="single" w:sz="8" w:space="0" w:color="000000"/>
              <w:right w:val="single" w:sz="8" w:space="0" w:color="000000"/>
            </w:tcBorders>
            <w:vAlign w:val="center"/>
          </w:tcPr>
          <w:p w14:paraId="60A4E15F" w14:textId="77777777" w:rsidR="000448AF" w:rsidRPr="00E61A91" w:rsidRDefault="000448AF" w:rsidP="000448AF">
            <w:pPr>
              <w:spacing w:after="0" w:line="240" w:lineRule="auto"/>
              <w:jc w:val="center"/>
            </w:pPr>
          </w:p>
        </w:tc>
        <w:tc>
          <w:tcPr>
            <w:tcW w:w="710" w:type="pct"/>
            <w:tcBorders>
              <w:top w:val="single" w:sz="8" w:space="0" w:color="000000"/>
              <w:left w:val="single" w:sz="8" w:space="0" w:color="000000"/>
              <w:bottom w:val="single" w:sz="8" w:space="0" w:color="000000"/>
              <w:right w:val="single" w:sz="8" w:space="0" w:color="000000"/>
            </w:tcBorders>
            <w:vAlign w:val="center"/>
          </w:tcPr>
          <w:p w14:paraId="3066DD78" w14:textId="77777777" w:rsidR="000448AF" w:rsidRPr="00E61A91" w:rsidRDefault="000448AF" w:rsidP="000448AF">
            <w:pPr>
              <w:spacing w:after="0" w:line="240" w:lineRule="auto"/>
              <w:jc w:val="center"/>
            </w:pPr>
          </w:p>
        </w:tc>
        <w:tc>
          <w:tcPr>
            <w:tcW w:w="1002" w:type="pct"/>
            <w:tcBorders>
              <w:top w:val="single" w:sz="8" w:space="0" w:color="000000"/>
              <w:left w:val="single" w:sz="8" w:space="0" w:color="000000"/>
              <w:bottom w:val="single" w:sz="8" w:space="0" w:color="000000"/>
              <w:right w:val="single" w:sz="8" w:space="0" w:color="000000"/>
            </w:tcBorders>
            <w:vAlign w:val="center"/>
            <w:hideMark/>
          </w:tcPr>
          <w:p w14:paraId="754B03E8" w14:textId="77777777" w:rsidR="000448AF" w:rsidRPr="00E61A91" w:rsidRDefault="000448AF" w:rsidP="000448AF">
            <w:pPr>
              <w:spacing w:after="0" w:line="240" w:lineRule="auto"/>
              <w:jc w:val="center"/>
            </w:pPr>
            <w:r w:rsidRPr="00E61A91">
              <w:t>Grand Nephew or Niece</w:t>
            </w:r>
          </w:p>
          <w:p w14:paraId="59E1C7C7" w14:textId="77777777" w:rsidR="000448AF" w:rsidRPr="00E61A91" w:rsidRDefault="000448AF" w:rsidP="000448AF">
            <w:pPr>
              <w:spacing w:after="0" w:line="240" w:lineRule="auto"/>
              <w:jc w:val="center"/>
            </w:pPr>
            <w:r w:rsidRPr="00E61A91">
              <w:t>(&amp; Spouse)</w:t>
            </w:r>
          </w:p>
        </w:tc>
        <w:tc>
          <w:tcPr>
            <w:tcW w:w="793"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45B9F7BB" w14:textId="77777777" w:rsidR="000448AF" w:rsidRPr="00E61A91" w:rsidRDefault="000448AF" w:rsidP="000448AF">
            <w:pPr>
              <w:spacing w:after="0" w:line="240" w:lineRule="auto"/>
              <w:jc w:val="center"/>
            </w:pPr>
          </w:p>
        </w:tc>
        <w:tc>
          <w:tcPr>
            <w:tcW w:w="728" w:type="pct"/>
            <w:tcBorders>
              <w:top w:val="single" w:sz="8" w:space="0" w:color="000000"/>
              <w:left w:val="single" w:sz="8" w:space="0" w:color="000000"/>
              <w:bottom w:val="single" w:sz="8" w:space="0" w:color="000000"/>
              <w:right w:val="single" w:sz="8" w:space="0" w:color="000000"/>
            </w:tcBorders>
            <w:shd w:val="clear" w:color="auto" w:fill="E7D2AD"/>
            <w:vAlign w:val="center"/>
          </w:tcPr>
          <w:p w14:paraId="0A61A3FE" w14:textId="77777777" w:rsidR="000448AF" w:rsidRPr="00E61A91" w:rsidRDefault="000448AF" w:rsidP="000448AF">
            <w:pPr>
              <w:spacing w:after="0" w:line="240" w:lineRule="auto"/>
              <w:jc w:val="center"/>
            </w:pPr>
          </w:p>
        </w:tc>
        <w:tc>
          <w:tcPr>
            <w:tcW w:w="1104" w:type="pct"/>
            <w:tcBorders>
              <w:top w:val="single" w:sz="8" w:space="0" w:color="000000"/>
              <w:left w:val="single" w:sz="8" w:space="0" w:color="000000"/>
              <w:bottom w:val="single" w:sz="8" w:space="0" w:color="000000"/>
              <w:right w:val="single" w:sz="8" w:space="0" w:color="000000"/>
            </w:tcBorders>
            <w:shd w:val="clear" w:color="auto" w:fill="E7D2AD"/>
            <w:vAlign w:val="center"/>
            <w:hideMark/>
          </w:tcPr>
          <w:p w14:paraId="5EDCFFB1" w14:textId="77777777" w:rsidR="000448AF" w:rsidRPr="00E61A91" w:rsidRDefault="000448AF" w:rsidP="000448AF">
            <w:pPr>
              <w:spacing w:after="0" w:line="240" w:lineRule="auto"/>
              <w:jc w:val="center"/>
            </w:pPr>
            <w:r w:rsidRPr="00E61A91">
              <w:t>Grand Nephew or Niece</w:t>
            </w:r>
          </w:p>
        </w:tc>
      </w:tr>
    </w:tbl>
    <w:p w14:paraId="39DC7A69" w14:textId="77777777" w:rsidR="000448AF" w:rsidRPr="00E61A91" w:rsidRDefault="000448AF" w:rsidP="000448AF">
      <w:pPr>
        <w:jc w:val="both"/>
      </w:pPr>
      <w:r w:rsidRPr="00E61A91">
        <w:t>An Officer or Employee is the starting point from which all degrees of relationship are calculated.</w:t>
      </w:r>
    </w:p>
    <w:p w14:paraId="5A50CEBB" w14:textId="77777777" w:rsidR="000448AF" w:rsidRPr="00E61A91" w:rsidRDefault="000448AF" w:rsidP="000448AF">
      <w:pPr>
        <w:jc w:val="both"/>
      </w:pPr>
      <w:r w:rsidRPr="00E61A91">
        <w:t>Under the Degrees of Consanguinity, where Spouse is indicated, the relationship of the spouse is in the same degree as that of the person related by consanguinity, but the spouse is related only by affinity.</w:t>
      </w:r>
    </w:p>
    <w:p w14:paraId="6917CBCD" w14:textId="77777777" w:rsidR="000448AF" w:rsidRPr="00E61A91" w:rsidRDefault="000448AF" w:rsidP="000448AF">
      <w:pPr>
        <w:jc w:val="both"/>
      </w:pPr>
      <w:r w:rsidRPr="00E61A91">
        <w:t>Although the same statutory language does not exist for TFPA under Chapter 2211, these standards will be applied in any TFPA operations or procedures.</w:t>
      </w:r>
    </w:p>
    <w:p w14:paraId="50F25894" w14:textId="77777777" w:rsidR="000448AF" w:rsidRDefault="000448AF" w:rsidP="000448AF">
      <w:pPr>
        <w:jc w:val="both"/>
      </w:pPr>
      <w:r w:rsidRPr="00E61A91">
        <w:lastRenderedPageBreak/>
        <w:t xml:space="preserve">A </w:t>
      </w:r>
      <w:r>
        <w:t>vendor or contractor who violates these</w:t>
      </w:r>
      <w:r w:rsidRPr="00E61A91">
        <w:t xml:space="preserve"> </w:t>
      </w:r>
      <w:r>
        <w:t>standards</w:t>
      </w:r>
      <w:r w:rsidRPr="00E61A91">
        <w:t xml:space="preserve"> is subject to termination of any contract with TWIA or TFPA. In addition, a person who violates these requirements may be subject to any applicable civil or criminal penalty if the violation also constitutes a violation of any statut</w:t>
      </w:r>
      <w:r>
        <w:t>e or rule.</w:t>
      </w:r>
    </w:p>
    <w:p w14:paraId="7C3D0F30" w14:textId="77777777" w:rsidR="000448AF" w:rsidRDefault="000448AF" w:rsidP="000448AF">
      <w:pPr>
        <w:pStyle w:val="Heading2"/>
      </w:pPr>
      <w:bookmarkStart w:id="188" w:name="_Toc16779786"/>
      <w:r>
        <w:t>Ethics and Conflicts of Interest Disclosure and Acknowledgement</w:t>
      </w:r>
      <w:bookmarkEnd w:id="188"/>
    </w:p>
    <w:p w14:paraId="4D7C9415" w14:textId="77777777" w:rsidR="000448AF" w:rsidRDefault="000448AF" w:rsidP="000448AF">
      <w:pPr>
        <w:jc w:val="both"/>
        <w:rPr>
          <w:rFonts w:asciiTheme="majorHAnsi" w:hAnsiTheme="majorHAnsi"/>
        </w:rPr>
      </w:pPr>
      <w:r>
        <w:rPr>
          <w:rFonts w:asciiTheme="majorHAnsi" w:hAnsiTheme="majorHAnsi"/>
        </w:rPr>
        <w:t>Please disclose the following:</w:t>
      </w:r>
    </w:p>
    <w:p w14:paraId="3F49B5FB" w14:textId="77777777" w:rsidR="000448AF" w:rsidRDefault="000448AF" w:rsidP="004128AA">
      <w:pPr>
        <w:pStyle w:val="ListParagraph"/>
        <w:numPr>
          <w:ilvl w:val="0"/>
          <w:numId w:val="6"/>
        </w:numPr>
        <w:spacing w:after="0" w:line="240" w:lineRule="auto"/>
        <w:jc w:val="both"/>
        <w:rPr>
          <w:rFonts w:asciiTheme="majorHAnsi" w:hAnsiTheme="majorHAnsi"/>
        </w:rPr>
      </w:pPr>
      <w:r>
        <w:rPr>
          <w:rFonts w:asciiTheme="majorHAnsi" w:hAnsiTheme="majorHAnsi"/>
        </w:rPr>
        <w:t>any previous, current, or planned business or personal relationship between you and an employee or board member of TWIA/TFPA; and/or</w:t>
      </w:r>
    </w:p>
    <w:p w14:paraId="09D73B8C" w14:textId="77777777" w:rsidR="000448AF" w:rsidRPr="00767B82" w:rsidRDefault="000448AF" w:rsidP="004128AA">
      <w:pPr>
        <w:pStyle w:val="ListParagraph"/>
        <w:numPr>
          <w:ilvl w:val="0"/>
          <w:numId w:val="6"/>
        </w:numPr>
        <w:spacing w:after="0" w:line="240" w:lineRule="auto"/>
        <w:jc w:val="both"/>
        <w:rPr>
          <w:rFonts w:asciiTheme="majorHAnsi" w:hAnsiTheme="majorHAnsi"/>
        </w:rPr>
      </w:pPr>
      <w:r>
        <w:rPr>
          <w:rFonts w:asciiTheme="majorHAnsi" w:hAnsiTheme="majorHAnsi"/>
        </w:rPr>
        <w:t>any business relationship or proposed transaction you have or had with the Associations in which you or a family member have or had a direct or indirect interest, and/or derived or may derive a benefit.</w:t>
      </w:r>
    </w:p>
    <w:p w14:paraId="211429C7" w14:textId="77777777" w:rsidR="000448AF" w:rsidRDefault="000448AF" w:rsidP="000448AF">
      <w:pPr>
        <w:spacing w:before="120"/>
        <w:jc w:val="both"/>
        <w:rPr>
          <w:b/>
          <w:u w:val="single"/>
        </w:rPr>
      </w:pPr>
      <w:r>
        <w:rPr>
          <w:b/>
          <w:u w:val="single"/>
        </w:rPr>
        <w:t>Entity or Individual Name</w:t>
      </w:r>
      <w:r>
        <w:rPr>
          <w:b/>
        </w:rPr>
        <w:tab/>
      </w:r>
      <w:r>
        <w:rPr>
          <w:b/>
        </w:rPr>
        <w:tab/>
      </w:r>
      <w:r w:rsidRPr="003726CE">
        <w:rPr>
          <w:b/>
          <w:u w:val="single"/>
        </w:rPr>
        <w:t xml:space="preserve">Nature of </w:t>
      </w:r>
      <w:r>
        <w:rPr>
          <w:b/>
          <w:u w:val="single"/>
        </w:rPr>
        <w:t>Relationship (Business, Personal)</w:t>
      </w:r>
    </w:p>
    <w:p w14:paraId="1D936873" w14:textId="77777777" w:rsidR="000448AF" w:rsidRDefault="000448AF" w:rsidP="000448AF">
      <w:pPr>
        <w:spacing w:after="0"/>
        <w:jc w:val="both"/>
      </w:pPr>
      <w:r>
        <w:t>_______________________________</w:t>
      </w:r>
      <w:r>
        <w:tab/>
        <w:t>____________________________________________________</w:t>
      </w:r>
    </w:p>
    <w:p w14:paraId="3B1ABD3F" w14:textId="77777777" w:rsidR="000448AF" w:rsidRDefault="000448AF" w:rsidP="000448AF">
      <w:pPr>
        <w:spacing w:after="0"/>
        <w:jc w:val="both"/>
      </w:pPr>
      <w:r>
        <w:t>_______________________________</w:t>
      </w:r>
      <w:r>
        <w:tab/>
        <w:t>____________________________________________________</w:t>
      </w:r>
    </w:p>
    <w:p w14:paraId="0BDAFFF1" w14:textId="77777777" w:rsidR="000448AF" w:rsidRDefault="000448AF" w:rsidP="000448AF">
      <w:pPr>
        <w:spacing w:after="0"/>
        <w:jc w:val="both"/>
      </w:pPr>
      <w:r>
        <w:t>_______________________________</w:t>
      </w:r>
      <w:r>
        <w:tab/>
        <w:t>____________________________________________________</w:t>
      </w:r>
    </w:p>
    <w:p w14:paraId="6B998329" w14:textId="77777777" w:rsidR="000448AF" w:rsidRDefault="000448AF" w:rsidP="000448AF">
      <w:pPr>
        <w:spacing w:after="0"/>
        <w:jc w:val="both"/>
      </w:pPr>
      <w:r>
        <w:t>_______________________________</w:t>
      </w:r>
      <w:r>
        <w:tab/>
        <w:t>____________________________________________________</w:t>
      </w:r>
    </w:p>
    <w:p w14:paraId="7B49A816" w14:textId="77777777" w:rsidR="000448AF" w:rsidRDefault="000448AF" w:rsidP="000448AF">
      <w:pPr>
        <w:spacing w:after="120"/>
        <w:jc w:val="both"/>
      </w:pPr>
      <w:r>
        <w:t>If you have additional information to disclose, please attach a separate sheet of paper to this document with that information.</w:t>
      </w:r>
    </w:p>
    <w:p w14:paraId="53C25F48" w14:textId="77777777" w:rsidR="000448AF" w:rsidRDefault="000448AF" w:rsidP="000448AF">
      <w:pPr>
        <w:jc w:val="both"/>
      </w:pPr>
      <w:r w:rsidRPr="005E0DD5">
        <w:rPr>
          <w:rFonts w:asciiTheme="majorHAnsi" w:hAnsiTheme="majorHAnsi"/>
        </w:rPr>
        <w:t xml:space="preserve">By </w:t>
      </w:r>
      <w:r>
        <w:rPr>
          <w:rFonts w:asciiTheme="majorHAnsi" w:hAnsiTheme="majorHAnsi"/>
        </w:rPr>
        <w:t xml:space="preserve">my signature below, I state that I have reviewed this Attachment </w:t>
      </w:r>
      <w:r w:rsidR="0043318A">
        <w:rPr>
          <w:rFonts w:asciiTheme="majorHAnsi" w:hAnsiTheme="majorHAnsi"/>
        </w:rPr>
        <w:t>C</w:t>
      </w:r>
      <w:r>
        <w:rPr>
          <w:rFonts w:asciiTheme="majorHAnsi" w:hAnsiTheme="majorHAnsi"/>
        </w:rPr>
        <w:t xml:space="preserve">, Ethics and Conflicts of Interest. My signature below confirms my acknowledgement of the standards contained herein, including the prohibition against contracting with TWIA/TFPA if I am, or any employee or contractor of my company is, related to a TWIA/TFPA employee or board member to the </w:t>
      </w:r>
      <w:r w:rsidRPr="00E61A91">
        <w:t>third degree by consanguinity or within the second degree by affinity.</w:t>
      </w:r>
      <w:r>
        <w:t xml:space="preserve"> It also constitutes my certification that I am not aware of any conflict or potential conflict covered by this Attachment </w:t>
      </w:r>
      <w:r w:rsidR="0043318A">
        <w:t>C</w:t>
      </w:r>
      <w:r>
        <w:t xml:space="preserve"> that is not disclosed herein.</w:t>
      </w:r>
    </w:p>
    <w:p w14:paraId="62CE40C5" w14:textId="77777777" w:rsidR="000448AF" w:rsidRDefault="000448AF" w:rsidP="000448AF">
      <w:pPr>
        <w:pBdr>
          <w:bottom w:val="single" w:sz="12" w:space="1" w:color="auto"/>
        </w:pBdr>
        <w:spacing w:after="0" w:line="240" w:lineRule="auto"/>
        <w:jc w:val="both"/>
      </w:pPr>
    </w:p>
    <w:p w14:paraId="1D97A9D3" w14:textId="77777777" w:rsidR="000448AF" w:rsidRPr="005E61CE" w:rsidRDefault="000448AF" w:rsidP="000448AF">
      <w:pPr>
        <w:spacing w:after="0" w:line="240" w:lineRule="auto"/>
        <w:jc w:val="both"/>
      </w:pPr>
      <w:r>
        <w:t>Authorized Signature</w:t>
      </w:r>
      <w:r>
        <w:tab/>
      </w:r>
      <w:r>
        <w:tab/>
      </w:r>
      <w:r>
        <w:tab/>
      </w:r>
      <w:r>
        <w:tab/>
        <w:t>Printed Name &amp; Title</w:t>
      </w:r>
    </w:p>
    <w:p w14:paraId="5E5AB87A" w14:textId="77777777" w:rsidR="000448AF" w:rsidRDefault="000448AF" w:rsidP="000448AF">
      <w:pPr>
        <w:pBdr>
          <w:bottom w:val="single" w:sz="12" w:space="1" w:color="auto"/>
        </w:pBdr>
        <w:spacing w:after="0" w:line="240" w:lineRule="auto"/>
        <w:jc w:val="both"/>
      </w:pPr>
    </w:p>
    <w:p w14:paraId="5963FC55" w14:textId="77777777" w:rsidR="000448AF" w:rsidRDefault="000448AF" w:rsidP="000448AF">
      <w:pPr>
        <w:pBdr>
          <w:bottom w:val="single" w:sz="12" w:space="1" w:color="auto"/>
        </w:pBdr>
        <w:spacing w:after="0" w:line="240" w:lineRule="auto"/>
        <w:jc w:val="both"/>
      </w:pPr>
    </w:p>
    <w:p w14:paraId="6BD424D0" w14:textId="77777777" w:rsidR="000448AF" w:rsidRDefault="000448AF" w:rsidP="000448AF">
      <w:pPr>
        <w:pStyle w:val="Header"/>
        <w:tabs>
          <w:tab w:val="clear" w:pos="4320"/>
          <w:tab w:val="clear" w:pos="8640"/>
        </w:tabs>
        <w:spacing w:after="0" w:line="240" w:lineRule="auto"/>
      </w:pPr>
      <w:r>
        <w:t>Date</w:t>
      </w:r>
      <w:r>
        <w:tab/>
      </w:r>
      <w:r>
        <w:tab/>
      </w:r>
      <w:r>
        <w:tab/>
      </w:r>
      <w:r>
        <w:tab/>
      </w:r>
      <w:r>
        <w:tab/>
      </w:r>
      <w:r>
        <w:tab/>
        <w:t>Entity</w:t>
      </w:r>
    </w:p>
    <w:p w14:paraId="44953AE5" w14:textId="77777777" w:rsidR="000448AF" w:rsidRPr="000448AF" w:rsidRDefault="000448AF" w:rsidP="000448AF"/>
    <w:sectPr w:rsidR="000448AF" w:rsidRPr="000448AF" w:rsidSect="00987A1D">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720" w:footer="69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77C2A" w14:textId="77777777" w:rsidR="00DD3D17" w:rsidRDefault="00DD3D17" w:rsidP="008740EE">
      <w:r>
        <w:separator/>
      </w:r>
    </w:p>
    <w:p w14:paraId="5AD32A1E" w14:textId="77777777" w:rsidR="00DD3D17" w:rsidRDefault="00DD3D17" w:rsidP="008740EE"/>
  </w:endnote>
  <w:endnote w:type="continuationSeparator" w:id="0">
    <w:p w14:paraId="122E357D" w14:textId="77777777" w:rsidR="00DD3D17" w:rsidRDefault="00DD3D17" w:rsidP="008740EE">
      <w:r>
        <w:continuationSeparator/>
      </w:r>
    </w:p>
    <w:p w14:paraId="11C6A480" w14:textId="77777777" w:rsidR="00DD3D17" w:rsidRDefault="00DD3D17" w:rsidP="00874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CDC2" w14:textId="77777777" w:rsidR="007D615F" w:rsidRDefault="007D615F" w:rsidP="00D0104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3495EF3" w14:textId="77777777" w:rsidR="007D615F" w:rsidRDefault="007D615F" w:rsidP="00E84B76">
    <w:pPr>
      <w:pStyle w:val="Footer"/>
      <w:framePr w:wrap="around"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50CC5117" w14:textId="77777777" w:rsidR="007D615F" w:rsidRDefault="00DD3D17" w:rsidP="00E84B76">
    <w:pPr>
      <w:pStyle w:val="Footer"/>
      <w:ind w:firstLine="360"/>
    </w:pPr>
    <w:sdt>
      <w:sdtPr>
        <w:id w:val="969400743"/>
        <w:temporary/>
        <w:showingPlcHdr/>
      </w:sdtPr>
      <w:sdtEndPr/>
      <w:sdtContent>
        <w:r w:rsidR="007D615F">
          <w:t>[Type text]</w:t>
        </w:r>
      </w:sdtContent>
    </w:sdt>
    <w:r w:rsidR="007D615F">
      <w:ptab w:relativeTo="margin" w:alignment="center" w:leader="none"/>
    </w:r>
    <w:sdt>
      <w:sdtPr>
        <w:id w:val="969400748"/>
        <w:temporary/>
        <w:showingPlcHdr/>
      </w:sdtPr>
      <w:sdtEndPr/>
      <w:sdtContent>
        <w:r w:rsidR="007D615F">
          <w:t>[Type text]</w:t>
        </w:r>
      </w:sdtContent>
    </w:sdt>
    <w:r w:rsidR="007D615F">
      <w:ptab w:relativeTo="margin" w:alignment="right" w:leader="none"/>
    </w:r>
    <w:sdt>
      <w:sdtPr>
        <w:id w:val="969400753"/>
        <w:temporary/>
        <w:showingPlcHdr/>
      </w:sdtPr>
      <w:sdtEndPr/>
      <w:sdtContent>
        <w:r w:rsidR="007D615F">
          <w:t>[Type text]</w:t>
        </w:r>
      </w:sdtContent>
    </w:sdt>
  </w:p>
  <w:p w14:paraId="494FBDC4" w14:textId="77777777" w:rsidR="007D615F" w:rsidRDefault="007D615F" w:rsidP="008740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1A77" w14:textId="3A7A7B2B" w:rsidR="007D615F" w:rsidRPr="00E84B76" w:rsidRDefault="007D615F" w:rsidP="00B959AF">
    <w:pPr>
      <w:pStyle w:val="NoSpacing"/>
      <w:rPr>
        <w:rStyle w:val="PageNumber"/>
        <w:rFonts w:ascii="Proxima Nova" w:hAnsi="Proxima Nova"/>
      </w:rPr>
    </w:pPr>
    <w:r>
      <w:rPr>
        <w:rStyle w:val="PageNumber"/>
      </w:rPr>
      <w:t xml:space="preserve">Pg </w:t>
    </w: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r>
      <w:rPr>
        <w:rStyle w:val="PageNumber"/>
      </w:rPr>
      <w:t xml:space="preserve"> </w:t>
    </w:r>
    <w:r>
      <w:rPr>
        <w:rFonts w:ascii="Proxima Nova" w:hAnsi="Proxima Nova"/>
      </w:rPr>
      <w:t xml:space="preserve"> </w:t>
    </w:r>
    <w:r w:rsidRPr="00AF1B18">
      <w:rPr>
        <w:rFonts w:ascii="Proxima Nova" w:hAnsi="Proxima Nova"/>
      </w:rPr>
      <w:tab/>
    </w:r>
    <w:r w:rsidRPr="00AF1B18">
      <w:rPr>
        <w:rFonts w:ascii="Proxima Nova" w:hAnsi="Proxima Nova"/>
      </w:rPr>
      <w:ptab w:relativeTo="margin" w:alignment="right" w:leader="none"/>
    </w:r>
    <w:r w:rsidRPr="00AF1B18">
      <w:rPr>
        <w:rFonts w:ascii="Proxima Nova" w:hAnsi="Proxima Nova"/>
      </w:rPr>
      <w:fldChar w:fldCharType="begin"/>
    </w:r>
    <w:r w:rsidRPr="00AF1B18">
      <w:rPr>
        <w:rFonts w:ascii="Proxima Nova" w:hAnsi="Proxima Nova"/>
      </w:rPr>
      <w:instrText xml:space="preserve"> DATE \@ "M/d/yy" </w:instrText>
    </w:r>
    <w:r w:rsidRPr="00AF1B18">
      <w:rPr>
        <w:rFonts w:ascii="Proxima Nova" w:hAnsi="Proxima Nova"/>
      </w:rPr>
      <w:fldChar w:fldCharType="separate"/>
    </w:r>
    <w:r w:rsidR="00CD5762">
      <w:rPr>
        <w:rFonts w:ascii="Proxima Nova" w:hAnsi="Proxima Nova"/>
        <w:noProof/>
      </w:rPr>
      <w:t>8/16/19</w:t>
    </w:r>
    <w:r w:rsidRPr="00AF1B18">
      <w:rPr>
        <w:rFonts w:ascii="Proxima Nova" w:hAnsi="Proxima Nov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0878C" w14:textId="77777777" w:rsidR="007D615F" w:rsidRDefault="007D615F" w:rsidP="00874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AF892" w14:textId="77777777" w:rsidR="00DD3D17" w:rsidRDefault="00DD3D17" w:rsidP="008740EE">
      <w:r>
        <w:separator/>
      </w:r>
    </w:p>
    <w:p w14:paraId="770EE3CF" w14:textId="77777777" w:rsidR="00DD3D17" w:rsidRDefault="00DD3D17" w:rsidP="008740EE"/>
  </w:footnote>
  <w:footnote w:type="continuationSeparator" w:id="0">
    <w:p w14:paraId="5730B7D3" w14:textId="77777777" w:rsidR="00DD3D17" w:rsidRDefault="00DD3D17" w:rsidP="008740EE">
      <w:r>
        <w:continuationSeparator/>
      </w:r>
    </w:p>
    <w:p w14:paraId="0308EFD3" w14:textId="77777777" w:rsidR="00DD3D17" w:rsidRDefault="00DD3D17" w:rsidP="008740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EB68" w14:textId="77777777" w:rsidR="007D615F" w:rsidRDefault="007D615F">
    <w:pPr>
      <w:pStyle w:val="Header"/>
    </w:pPr>
  </w:p>
  <w:p w14:paraId="5170E459" w14:textId="77777777" w:rsidR="007D615F" w:rsidRDefault="007D61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2CD5" w14:textId="77777777" w:rsidR="007D615F" w:rsidRDefault="007D615F" w:rsidP="008740EE">
    <w:pPr>
      <w:pStyle w:val="Header"/>
    </w:pPr>
  </w:p>
  <w:p w14:paraId="1BBAB6BB" w14:textId="77777777" w:rsidR="007D615F" w:rsidRDefault="007D615F" w:rsidP="008740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B126" w14:textId="77777777" w:rsidR="007D615F" w:rsidRDefault="007D615F" w:rsidP="00E84B76">
    <w:r>
      <w:rPr>
        <w:noProof/>
      </w:rPr>
      <w:drawing>
        <wp:inline distT="0" distB="0" distL="0" distR="0" wp14:anchorId="580A0B09" wp14:editId="1456357C">
          <wp:extent cx="5943600" cy="1059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edheader.eps"/>
                  <pic:cNvPicPr/>
                </pic:nvPicPr>
                <pic:blipFill>
                  <a:blip r:embed="rId1">
                    <a:extLst>
                      <a:ext uri="{28A0092B-C50C-407E-A947-70E740481C1C}">
                        <a14:useLocalDpi xmlns:a14="http://schemas.microsoft.com/office/drawing/2010/main" val="0"/>
                      </a:ext>
                    </a:extLst>
                  </a:blip>
                  <a:stretch>
                    <a:fillRect/>
                  </a:stretch>
                </pic:blipFill>
                <pic:spPr>
                  <a:xfrm>
                    <a:off x="0" y="0"/>
                    <a:ext cx="5943600" cy="105981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F008" w14:textId="77777777" w:rsidR="007D615F" w:rsidRDefault="007D615F" w:rsidP="008740EE">
    <w:pPr>
      <w:pStyle w:val="Header"/>
    </w:pPr>
    <w:r>
      <w:rPr>
        <w:noProof/>
      </w:rPr>
      <w:drawing>
        <wp:inline distT="0" distB="0" distL="0" distR="0" wp14:anchorId="4A4E8806" wp14:editId="41C52DF0">
          <wp:extent cx="1976511" cy="1033867"/>
          <wp:effectExtent l="0" t="0" r="508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A_full.eps"/>
                  <pic:cNvPicPr/>
                </pic:nvPicPr>
                <pic:blipFill>
                  <a:blip r:embed="rId1">
                    <a:extLst>
                      <a:ext uri="{28A0092B-C50C-407E-A947-70E740481C1C}">
                        <a14:useLocalDpi xmlns:a14="http://schemas.microsoft.com/office/drawing/2010/main" val="0"/>
                      </a:ext>
                    </a:extLst>
                  </a:blip>
                  <a:stretch>
                    <a:fillRect/>
                  </a:stretch>
                </pic:blipFill>
                <pic:spPr>
                  <a:xfrm>
                    <a:off x="0" y="0"/>
                    <a:ext cx="1976511" cy="1033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4612B"/>
    <w:multiLevelType w:val="hybridMultilevel"/>
    <w:tmpl w:val="7F08B8F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070479E"/>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8105F"/>
    <w:multiLevelType w:val="hybridMultilevel"/>
    <w:tmpl w:val="B4826D36"/>
    <w:lvl w:ilvl="0" w:tplc="3FF27A80">
      <w:start w:val="1"/>
      <w:numFmt w:val="decimal"/>
      <w:lvlText w:val="(%1)"/>
      <w:lvlJc w:val="left"/>
      <w:pPr>
        <w:ind w:left="360" w:hanging="360"/>
      </w:pPr>
      <w:rPr>
        <w:rFonts w:ascii="Calibri" w:eastAsia="Times New Roman" w:hAnsi="Calibri" w:cs="Times New Roman" w:hint="default"/>
        <w:w w:val="99"/>
        <w:sz w:val="20"/>
        <w:szCs w:val="20"/>
      </w:rPr>
    </w:lvl>
    <w:lvl w:ilvl="1" w:tplc="92E4C052">
      <w:start w:val="1"/>
      <w:numFmt w:val="decimal"/>
      <w:lvlText w:val="(%2)"/>
      <w:lvlJc w:val="left"/>
      <w:pPr>
        <w:ind w:left="360" w:hanging="408"/>
      </w:pPr>
      <w:rPr>
        <w:rFonts w:ascii="Times New Roman" w:eastAsia="Times New Roman" w:hAnsi="Times New Roman" w:cs="Times New Roman" w:hint="default"/>
        <w:spacing w:val="-1"/>
        <w:sz w:val="24"/>
        <w:szCs w:val="24"/>
      </w:rPr>
    </w:lvl>
    <w:lvl w:ilvl="2" w:tplc="A5E60D12">
      <w:start w:val="1"/>
      <w:numFmt w:val="bullet"/>
      <w:lvlText w:val="•"/>
      <w:lvlJc w:val="left"/>
      <w:pPr>
        <w:ind w:left="1333" w:hanging="408"/>
      </w:pPr>
    </w:lvl>
    <w:lvl w:ilvl="3" w:tplc="D60C08BC">
      <w:start w:val="1"/>
      <w:numFmt w:val="bullet"/>
      <w:lvlText w:val="•"/>
      <w:lvlJc w:val="left"/>
      <w:pPr>
        <w:ind w:left="2306" w:hanging="408"/>
      </w:pPr>
    </w:lvl>
    <w:lvl w:ilvl="4" w:tplc="7B249D54">
      <w:start w:val="1"/>
      <w:numFmt w:val="bullet"/>
      <w:lvlText w:val="•"/>
      <w:lvlJc w:val="left"/>
      <w:pPr>
        <w:ind w:left="3280" w:hanging="408"/>
      </w:pPr>
    </w:lvl>
    <w:lvl w:ilvl="5" w:tplc="49444194">
      <w:start w:val="1"/>
      <w:numFmt w:val="bullet"/>
      <w:lvlText w:val="•"/>
      <w:lvlJc w:val="left"/>
      <w:pPr>
        <w:ind w:left="4253" w:hanging="408"/>
      </w:pPr>
    </w:lvl>
    <w:lvl w:ilvl="6" w:tplc="3C4A74EC">
      <w:start w:val="1"/>
      <w:numFmt w:val="bullet"/>
      <w:lvlText w:val="•"/>
      <w:lvlJc w:val="left"/>
      <w:pPr>
        <w:ind w:left="5226" w:hanging="408"/>
      </w:pPr>
    </w:lvl>
    <w:lvl w:ilvl="7" w:tplc="21426BBA">
      <w:start w:val="1"/>
      <w:numFmt w:val="bullet"/>
      <w:lvlText w:val="•"/>
      <w:lvlJc w:val="left"/>
      <w:pPr>
        <w:ind w:left="6200" w:hanging="408"/>
      </w:pPr>
    </w:lvl>
    <w:lvl w:ilvl="8" w:tplc="24D681D2">
      <w:start w:val="1"/>
      <w:numFmt w:val="bullet"/>
      <w:lvlText w:val="•"/>
      <w:lvlJc w:val="left"/>
      <w:pPr>
        <w:ind w:left="7173" w:hanging="408"/>
      </w:pPr>
    </w:lvl>
  </w:abstractNum>
  <w:abstractNum w:abstractNumId="3" w15:restartNumberingAfterBreak="0">
    <w:nsid w:val="1B4134B6"/>
    <w:multiLevelType w:val="hybridMultilevel"/>
    <w:tmpl w:val="563828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C137E6F"/>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07D6434"/>
    <w:multiLevelType w:val="hybridMultilevel"/>
    <w:tmpl w:val="56382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AC18C7"/>
    <w:multiLevelType w:val="hybridMultilevel"/>
    <w:tmpl w:val="70C0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B6B78"/>
    <w:multiLevelType w:val="hybridMultilevel"/>
    <w:tmpl w:val="56382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724B6"/>
    <w:multiLevelType w:val="hybridMultilevel"/>
    <w:tmpl w:val="FB8CD1AC"/>
    <w:lvl w:ilvl="0" w:tplc="67C8C302">
      <w:start w:val="1"/>
      <w:numFmt w:val="decimal"/>
      <w:lvlText w:val="(%1)"/>
      <w:lvlJc w:val="left"/>
      <w:pPr>
        <w:ind w:left="360" w:hanging="360"/>
      </w:pPr>
      <w:rPr>
        <w:rFonts w:ascii="Calibri" w:eastAsia="Times New Roman" w:hAnsi="Calibri" w:cs="Times New Roman" w:hint="default"/>
        <w:w w:val="99"/>
        <w:sz w:val="20"/>
        <w:szCs w:val="20"/>
      </w:rPr>
    </w:lvl>
    <w:lvl w:ilvl="1" w:tplc="92E4C052">
      <w:start w:val="1"/>
      <w:numFmt w:val="decimal"/>
      <w:lvlText w:val="(%2)"/>
      <w:lvlJc w:val="left"/>
      <w:pPr>
        <w:ind w:left="360" w:hanging="408"/>
      </w:pPr>
      <w:rPr>
        <w:rFonts w:ascii="Times New Roman" w:eastAsia="Times New Roman" w:hAnsi="Times New Roman" w:cs="Times New Roman" w:hint="default"/>
        <w:spacing w:val="-1"/>
        <w:sz w:val="24"/>
        <w:szCs w:val="24"/>
      </w:rPr>
    </w:lvl>
    <w:lvl w:ilvl="2" w:tplc="A5E60D12">
      <w:start w:val="1"/>
      <w:numFmt w:val="bullet"/>
      <w:lvlText w:val="•"/>
      <w:lvlJc w:val="left"/>
      <w:pPr>
        <w:ind w:left="1333" w:hanging="408"/>
      </w:pPr>
    </w:lvl>
    <w:lvl w:ilvl="3" w:tplc="D60C08BC">
      <w:start w:val="1"/>
      <w:numFmt w:val="bullet"/>
      <w:lvlText w:val="•"/>
      <w:lvlJc w:val="left"/>
      <w:pPr>
        <w:ind w:left="2306" w:hanging="408"/>
      </w:pPr>
    </w:lvl>
    <w:lvl w:ilvl="4" w:tplc="7B249D54">
      <w:start w:val="1"/>
      <w:numFmt w:val="bullet"/>
      <w:lvlText w:val="•"/>
      <w:lvlJc w:val="left"/>
      <w:pPr>
        <w:ind w:left="3280" w:hanging="408"/>
      </w:pPr>
    </w:lvl>
    <w:lvl w:ilvl="5" w:tplc="49444194">
      <w:start w:val="1"/>
      <w:numFmt w:val="bullet"/>
      <w:lvlText w:val="•"/>
      <w:lvlJc w:val="left"/>
      <w:pPr>
        <w:ind w:left="4253" w:hanging="408"/>
      </w:pPr>
    </w:lvl>
    <w:lvl w:ilvl="6" w:tplc="3C4A74EC">
      <w:start w:val="1"/>
      <w:numFmt w:val="bullet"/>
      <w:lvlText w:val="•"/>
      <w:lvlJc w:val="left"/>
      <w:pPr>
        <w:ind w:left="5226" w:hanging="408"/>
      </w:pPr>
    </w:lvl>
    <w:lvl w:ilvl="7" w:tplc="21426BBA">
      <w:start w:val="1"/>
      <w:numFmt w:val="bullet"/>
      <w:lvlText w:val="•"/>
      <w:lvlJc w:val="left"/>
      <w:pPr>
        <w:ind w:left="6200" w:hanging="408"/>
      </w:pPr>
    </w:lvl>
    <w:lvl w:ilvl="8" w:tplc="24D681D2">
      <w:start w:val="1"/>
      <w:numFmt w:val="bullet"/>
      <w:lvlText w:val="•"/>
      <w:lvlJc w:val="left"/>
      <w:pPr>
        <w:ind w:left="7173" w:hanging="408"/>
      </w:pPr>
    </w:lvl>
  </w:abstractNum>
  <w:abstractNum w:abstractNumId="9" w15:restartNumberingAfterBreak="0">
    <w:nsid w:val="3DD900F6"/>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E92202"/>
    <w:multiLevelType w:val="hybridMultilevel"/>
    <w:tmpl w:val="56382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C2E20"/>
    <w:multiLevelType w:val="hybridMultilevel"/>
    <w:tmpl w:val="563828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92E3315"/>
    <w:multiLevelType w:val="hybridMultilevel"/>
    <w:tmpl w:val="563828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3B6C84"/>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BE7263E"/>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C96DA1"/>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13F35"/>
    <w:multiLevelType w:val="hybridMultilevel"/>
    <w:tmpl w:val="2E5A8B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E913AE7"/>
    <w:multiLevelType w:val="hybridMultilevel"/>
    <w:tmpl w:val="7F08B8F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EDD0D2C"/>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2F056C"/>
    <w:multiLevelType w:val="hybridMultilevel"/>
    <w:tmpl w:val="563828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C009DA"/>
    <w:multiLevelType w:val="hybridMultilevel"/>
    <w:tmpl w:val="56382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284B15"/>
    <w:multiLevelType w:val="hybridMultilevel"/>
    <w:tmpl w:val="B838BB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7A624C6"/>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88A3B34"/>
    <w:multiLevelType w:val="hybridMultilevel"/>
    <w:tmpl w:val="7F08B8F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924C71"/>
    <w:multiLevelType w:val="hybridMultilevel"/>
    <w:tmpl w:val="2E5A8B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A825C99"/>
    <w:multiLevelType w:val="hybridMultilevel"/>
    <w:tmpl w:val="67E2D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236E5"/>
    <w:multiLevelType w:val="hybridMultilevel"/>
    <w:tmpl w:val="403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E95A4B"/>
    <w:multiLevelType w:val="hybridMultilevel"/>
    <w:tmpl w:val="563828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4EA0770"/>
    <w:multiLevelType w:val="hybridMultilevel"/>
    <w:tmpl w:val="EDBE1B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13EEC"/>
    <w:multiLevelType w:val="hybridMultilevel"/>
    <w:tmpl w:val="56382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824328"/>
    <w:multiLevelType w:val="hybridMultilevel"/>
    <w:tmpl w:val="462206F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1"/>
  </w:num>
  <w:num w:numId="2">
    <w:abstractNumId w:val="30"/>
  </w:num>
  <w:num w:numId="3">
    <w:abstractNumId w:val="0"/>
  </w:num>
  <w:num w:numId="4">
    <w:abstractNumId w:val="8"/>
  </w:num>
  <w:num w:numId="5">
    <w:abstractNumId w:val="2"/>
  </w:num>
  <w:num w:numId="6">
    <w:abstractNumId w:val="25"/>
  </w:num>
  <w:num w:numId="7">
    <w:abstractNumId w:val="23"/>
  </w:num>
  <w:num w:numId="8">
    <w:abstractNumId w:val="17"/>
  </w:num>
  <w:num w:numId="9">
    <w:abstractNumId w:val="15"/>
  </w:num>
  <w:num w:numId="10">
    <w:abstractNumId w:val="5"/>
  </w:num>
  <w:num w:numId="11">
    <w:abstractNumId w:val="18"/>
  </w:num>
  <w:num w:numId="12">
    <w:abstractNumId w:val="29"/>
  </w:num>
  <w:num w:numId="13">
    <w:abstractNumId w:val="28"/>
  </w:num>
  <w:num w:numId="14">
    <w:abstractNumId w:val="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0"/>
  </w:num>
  <w:num w:numId="25">
    <w:abstractNumId w:val="26"/>
  </w:num>
  <w:num w:numId="26">
    <w:abstractNumId w:val="1"/>
  </w:num>
  <w:num w:numId="27">
    <w:abstractNumId w:val="10"/>
  </w:num>
  <w:num w:numId="28">
    <w:abstractNumId w:val="6"/>
  </w:num>
  <w:num w:numId="29">
    <w:abstractNumId w:val="9"/>
  </w:num>
  <w:num w:numId="30">
    <w:abstractNumId w:val="24"/>
  </w:num>
  <w:num w:numId="3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style="mso-position-horizontal-relative:page;mso-position-vertical-relative:page;mso-width-relative:margin;mso-height-relative:margin" fill="f" fillcolor="white">
      <v:fill color="white" on="f"/>
      <v:stroke weight=".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536EF5"/>
    <w:rsid w:val="0000005D"/>
    <w:rsid w:val="00000E86"/>
    <w:rsid w:val="00011748"/>
    <w:rsid w:val="00033F22"/>
    <w:rsid w:val="00041E1B"/>
    <w:rsid w:val="000448AF"/>
    <w:rsid w:val="00047F48"/>
    <w:rsid w:val="00062D4A"/>
    <w:rsid w:val="00065D1D"/>
    <w:rsid w:val="00067683"/>
    <w:rsid w:val="0007383B"/>
    <w:rsid w:val="0008078A"/>
    <w:rsid w:val="00085B04"/>
    <w:rsid w:val="000950BF"/>
    <w:rsid w:val="000A17F8"/>
    <w:rsid w:val="000A3832"/>
    <w:rsid w:val="000A5E6F"/>
    <w:rsid w:val="000C1D6B"/>
    <w:rsid w:val="000C5B1C"/>
    <w:rsid w:val="000D0A33"/>
    <w:rsid w:val="000E7872"/>
    <w:rsid w:val="000F5566"/>
    <w:rsid w:val="001036B4"/>
    <w:rsid w:val="00104780"/>
    <w:rsid w:val="00107EF9"/>
    <w:rsid w:val="00115450"/>
    <w:rsid w:val="00122395"/>
    <w:rsid w:val="00132BDA"/>
    <w:rsid w:val="00140789"/>
    <w:rsid w:val="00140937"/>
    <w:rsid w:val="00144C0B"/>
    <w:rsid w:val="00145962"/>
    <w:rsid w:val="00150B97"/>
    <w:rsid w:val="001535D3"/>
    <w:rsid w:val="00154B97"/>
    <w:rsid w:val="00157BB9"/>
    <w:rsid w:val="00160966"/>
    <w:rsid w:val="0016163A"/>
    <w:rsid w:val="001624F8"/>
    <w:rsid w:val="0018225C"/>
    <w:rsid w:val="00182505"/>
    <w:rsid w:val="00195993"/>
    <w:rsid w:val="001B53D8"/>
    <w:rsid w:val="001C720D"/>
    <w:rsid w:val="001C7284"/>
    <w:rsid w:val="001D3DD4"/>
    <w:rsid w:val="001E3E7A"/>
    <w:rsid w:val="001E615E"/>
    <w:rsid w:val="00205C34"/>
    <w:rsid w:val="00205FDE"/>
    <w:rsid w:val="00210BF4"/>
    <w:rsid w:val="0021611F"/>
    <w:rsid w:val="00221588"/>
    <w:rsid w:val="00225A49"/>
    <w:rsid w:val="00230BE5"/>
    <w:rsid w:val="00243FFD"/>
    <w:rsid w:val="00245056"/>
    <w:rsid w:val="00261BEF"/>
    <w:rsid w:val="002648BA"/>
    <w:rsid w:val="002712A2"/>
    <w:rsid w:val="002753A2"/>
    <w:rsid w:val="00277E9A"/>
    <w:rsid w:val="002904AE"/>
    <w:rsid w:val="0029539D"/>
    <w:rsid w:val="002A7956"/>
    <w:rsid w:val="002B1768"/>
    <w:rsid w:val="002B382C"/>
    <w:rsid w:val="002B6098"/>
    <w:rsid w:val="002C2E68"/>
    <w:rsid w:val="002C529A"/>
    <w:rsid w:val="002E2DDB"/>
    <w:rsid w:val="002E3018"/>
    <w:rsid w:val="002E3490"/>
    <w:rsid w:val="002F1025"/>
    <w:rsid w:val="002F2605"/>
    <w:rsid w:val="002F420F"/>
    <w:rsid w:val="003033D9"/>
    <w:rsid w:val="0031248A"/>
    <w:rsid w:val="003132E1"/>
    <w:rsid w:val="00317C71"/>
    <w:rsid w:val="003226B1"/>
    <w:rsid w:val="00326F5A"/>
    <w:rsid w:val="00330760"/>
    <w:rsid w:val="003322F0"/>
    <w:rsid w:val="003359FD"/>
    <w:rsid w:val="00335AD0"/>
    <w:rsid w:val="003511F7"/>
    <w:rsid w:val="00353D7B"/>
    <w:rsid w:val="00354EF0"/>
    <w:rsid w:val="00360A04"/>
    <w:rsid w:val="00367C17"/>
    <w:rsid w:val="00376CB4"/>
    <w:rsid w:val="003814FA"/>
    <w:rsid w:val="003869F6"/>
    <w:rsid w:val="00394265"/>
    <w:rsid w:val="003961FF"/>
    <w:rsid w:val="003A0DAF"/>
    <w:rsid w:val="003A119B"/>
    <w:rsid w:val="003A2638"/>
    <w:rsid w:val="003A6EB8"/>
    <w:rsid w:val="003B6234"/>
    <w:rsid w:val="003C5540"/>
    <w:rsid w:val="003C7275"/>
    <w:rsid w:val="003E2AB3"/>
    <w:rsid w:val="003F09BE"/>
    <w:rsid w:val="003F24E8"/>
    <w:rsid w:val="00400D10"/>
    <w:rsid w:val="00404A25"/>
    <w:rsid w:val="004128AA"/>
    <w:rsid w:val="00431989"/>
    <w:rsid w:val="0043318A"/>
    <w:rsid w:val="00435EE3"/>
    <w:rsid w:val="00444739"/>
    <w:rsid w:val="00450EA9"/>
    <w:rsid w:val="00451305"/>
    <w:rsid w:val="004575C8"/>
    <w:rsid w:val="004716F0"/>
    <w:rsid w:val="00471C37"/>
    <w:rsid w:val="00472034"/>
    <w:rsid w:val="004769A3"/>
    <w:rsid w:val="0048299C"/>
    <w:rsid w:val="00485E12"/>
    <w:rsid w:val="00485E51"/>
    <w:rsid w:val="00487419"/>
    <w:rsid w:val="00487760"/>
    <w:rsid w:val="00490F6D"/>
    <w:rsid w:val="00494114"/>
    <w:rsid w:val="004A188E"/>
    <w:rsid w:val="004B2E51"/>
    <w:rsid w:val="004B670F"/>
    <w:rsid w:val="004C1530"/>
    <w:rsid w:val="004D2015"/>
    <w:rsid w:val="004E1BF6"/>
    <w:rsid w:val="004E2DCE"/>
    <w:rsid w:val="00505783"/>
    <w:rsid w:val="00510AA1"/>
    <w:rsid w:val="00524B8F"/>
    <w:rsid w:val="00525E96"/>
    <w:rsid w:val="00536EF5"/>
    <w:rsid w:val="00541882"/>
    <w:rsid w:val="0054459E"/>
    <w:rsid w:val="00556692"/>
    <w:rsid w:val="00557A32"/>
    <w:rsid w:val="00565FE7"/>
    <w:rsid w:val="00567F2A"/>
    <w:rsid w:val="00574414"/>
    <w:rsid w:val="005762D7"/>
    <w:rsid w:val="005778DF"/>
    <w:rsid w:val="0058043E"/>
    <w:rsid w:val="005811F3"/>
    <w:rsid w:val="005827E1"/>
    <w:rsid w:val="0059120D"/>
    <w:rsid w:val="00591BDB"/>
    <w:rsid w:val="00593FF4"/>
    <w:rsid w:val="005961F0"/>
    <w:rsid w:val="005A0748"/>
    <w:rsid w:val="005A0886"/>
    <w:rsid w:val="005A1B35"/>
    <w:rsid w:val="005A21F8"/>
    <w:rsid w:val="005A4535"/>
    <w:rsid w:val="005B0721"/>
    <w:rsid w:val="005B22FC"/>
    <w:rsid w:val="005B699E"/>
    <w:rsid w:val="005B6CDC"/>
    <w:rsid w:val="005C4A06"/>
    <w:rsid w:val="005C79E0"/>
    <w:rsid w:val="005D2B42"/>
    <w:rsid w:val="005D37C6"/>
    <w:rsid w:val="005D4530"/>
    <w:rsid w:val="005D4954"/>
    <w:rsid w:val="005E0F36"/>
    <w:rsid w:val="005E469E"/>
    <w:rsid w:val="005E75B6"/>
    <w:rsid w:val="005F568F"/>
    <w:rsid w:val="005F7DD9"/>
    <w:rsid w:val="005F7FF8"/>
    <w:rsid w:val="006031C5"/>
    <w:rsid w:val="00610D6D"/>
    <w:rsid w:val="0061110F"/>
    <w:rsid w:val="00615E7B"/>
    <w:rsid w:val="00623319"/>
    <w:rsid w:val="006236C9"/>
    <w:rsid w:val="006359FA"/>
    <w:rsid w:val="006364DD"/>
    <w:rsid w:val="00647ADB"/>
    <w:rsid w:val="006516E2"/>
    <w:rsid w:val="00652FA5"/>
    <w:rsid w:val="0065465C"/>
    <w:rsid w:val="00654DAD"/>
    <w:rsid w:val="00657A88"/>
    <w:rsid w:val="0066696C"/>
    <w:rsid w:val="00667DF1"/>
    <w:rsid w:val="0067113B"/>
    <w:rsid w:val="006770F9"/>
    <w:rsid w:val="006813ED"/>
    <w:rsid w:val="00684A40"/>
    <w:rsid w:val="00695E5D"/>
    <w:rsid w:val="006D3951"/>
    <w:rsid w:val="006D6999"/>
    <w:rsid w:val="006D7DED"/>
    <w:rsid w:val="006E552B"/>
    <w:rsid w:val="006F05B7"/>
    <w:rsid w:val="006F3990"/>
    <w:rsid w:val="006F6296"/>
    <w:rsid w:val="006F7EA6"/>
    <w:rsid w:val="00700767"/>
    <w:rsid w:val="00701C15"/>
    <w:rsid w:val="00704D3E"/>
    <w:rsid w:val="0071221B"/>
    <w:rsid w:val="00712773"/>
    <w:rsid w:val="00713B09"/>
    <w:rsid w:val="007156FE"/>
    <w:rsid w:val="007457E4"/>
    <w:rsid w:val="00747135"/>
    <w:rsid w:val="0075463C"/>
    <w:rsid w:val="00760995"/>
    <w:rsid w:val="00775CE9"/>
    <w:rsid w:val="007805DC"/>
    <w:rsid w:val="00792AF3"/>
    <w:rsid w:val="00792BB5"/>
    <w:rsid w:val="007949D7"/>
    <w:rsid w:val="00794C10"/>
    <w:rsid w:val="00795D0D"/>
    <w:rsid w:val="00797029"/>
    <w:rsid w:val="007A563D"/>
    <w:rsid w:val="007B0D07"/>
    <w:rsid w:val="007B2E4B"/>
    <w:rsid w:val="007C0183"/>
    <w:rsid w:val="007D402F"/>
    <w:rsid w:val="007D615F"/>
    <w:rsid w:val="007D7FE3"/>
    <w:rsid w:val="007E04B0"/>
    <w:rsid w:val="007E13A8"/>
    <w:rsid w:val="007E7D2B"/>
    <w:rsid w:val="007F08AA"/>
    <w:rsid w:val="00800D9B"/>
    <w:rsid w:val="008011F0"/>
    <w:rsid w:val="0080595B"/>
    <w:rsid w:val="0081109A"/>
    <w:rsid w:val="0082341E"/>
    <w:rsid w:val="00831B34"/>
    <w:rsid w:val="0083382A"/>
    <w:rsid w:val="00843613"/>
    <w:rsid w:val="008461A0"/>
    <w:rsid w:val="00851863"/>
    <w:rsid w:val="008740EE"/>
    <w:rsid w:val="008803A2"/>
    <w:rsid w:val="0088365D"/>
    <w:rsid w:val="00890C41"/>
    <w:rsid w:val="00890E2D"/>
    <w:rsid w:val="0089241A"/>
    <w:rsid w:val="008940D4"/>
    <w:rsid w:val="008A0261"/>
    <w:rsid w:val="008A0619"/>
    <w:rsid w:val="008A0C3D"/>
    <w:rsid w:val="008A0FB3"/>
    <w:rsid w:val="008A3CA4"/>
    <w:rsid w:val="008A6337"/>
    <w:rsid w:val="008B3AC1"/>
    <w:rsid w:val="008B4723"/>
    <w:rsid w:val="008C5909"/>
    <w:rsid w:val="008E13CF"/>
    <w:rsid w:val="008E6D53"/>
    <w:rsid w:val="008F2131"/>
    <w:rsid w:val="008F2B07"/>
    <w:rsid w:val="008F76A6"/>
    <w:rsid w:val="00900C0F"/>
    <w:rsid w:val="009065F6"/>
    <w:rsid w:val="009065FE"/>
    <w:rsid w:val="00907857"/>
    <w:rsid w:val="00913248"/>
    <w:rsid w:val="009245B9"/>
    <w:rsid w:val="00927E10"/>
    <w:rsid w:val="00932A81"/>
    <w:rsid w:val="0093659D"/>
    <w:rsid w:val="009634B8"/>
    <w:rsid w:val="00966543"/>
    <w:rsid w:val="009750E9"/>
    <w:rsid w:val="00987A1D"/>
    <w:rsid w:val="00990249"/>
    <w:rsid w:val="0099065D"/>
    <w:rsid w:val="00996908"/>
    <w:rsid w:val="009A0CC3"/>
    <w:rsid w:val="009A5A95"/>
    <w:rsid w:val="009B472F"/>
    <w:rsid w:val="009B7C14"/>
    <w:rsid w:val="009C0BF7"/>
    <w:rsid w:val="009C1689"/>
    <w:rsid w:val="009E6767"/>
    <w:rsid w:val="009F6C9A"/>
    <w:rsid w:val="00A015BF"/>
    <w:rsid w:val="00A06A9E"/>
    <w:rsid w:val="00A14218"/>
    <w:rsid w:val="00A206EC"/>
    <w:rsid w:val="00A259BA"/>
    <w:rsid w:val="00A30505"/>
    <w:rsid w:val="00A401BA"/>
    <w:rsid w:val="00A407A5"/>
    <w:rsid w:val="00A44759"/>
    <w:rsid w:val="00A50634"/>
    <w:rsid w:val="00A5366E"/>
    <w:rsid w:val="00A53F9D"/>
    <w:rsid w:val="00A60989"/>
    <w:rsid w:val="00A66710"/>
    <w:rsid w:val="00A70E8D"/>
    <w:rsid w:val="00A846E5"/>
    <w:rsid w:val="00A85922"/>
    <w:rsid w:val="00A85B03"/>
    <w:rsid w:val="00A94CC5"/>
    <w:rsid w:val="00AA09BA"/>
    <w:rsid w:val="00AA1FEF"/>
    <w:rsid w:val="00AA5262"/>
    <w:rsid w:val="00AC0336"/>
    <w:rsid w:val="00AD1D20"/>
    <w:rsid w:val="00AD52F4"/>
    <w:rsid w:val="00AE7392"/>
    <w:rsid w:val="00AF1B18"/>
    <w:rsid w:val="00AF2067"/>
    <w:rsid w:val="00AF42FD"/>
    <w:rsid w:val="00AF6806"/>
    <w:rsid w:val="00AF78C4"/>
    <w:rsid w:val="00B053F4"/>
    <w:rsid w:val="00B05BB6"/>
    <w:rsid w:val="00B216E3"/>
    <w:rsid w:val="00B21BBA"/>
    <w:rsid w:val="00B23369"/>
    <w:rsid w:val="00B24416"/>
    <w:rsid w:val="00B33F5A"/>
    <w:rsid w:val="00B3729D"/>
    <w:rsid w:val="00B46E6B"/>
    <w:rsid w:val="00B514CD"/>
    <w:rsid w:val="00B52A24"/>
    <w:rsid w:val="00B53988"/>
    <w:rsid w:val="00B60AB8"/>
    <w:rsid w:val="00B61210"/>
    <w:rsid w:val="00B64FD7"/>
    <w:rsid w:val="00B6720A"/>
    <w:rsid w:val="00B67E20"/>
    <w:rsid w:val="00B72DC7"/>
    <w:rsid w:val="00B937A7"/>
    <w:rsid w:val="00B959AF"/>
    <w:rsid w:val="00BA1FC6"/>
    <w:rsid w:val="00BA59A2"/>
    <w:rsid w:val="00BA7CE0"/>
    <w:rsid w:val="00BB3D48"/>
    <w:rsid w:val="00BC54D7"/>
    <w:rsid w:val="00BC7993"/>
    <w:rsid w:val="00BC7BAB"/>
    <w:rsid w:val="00BD5828"/>
    <w:rsid w:val="00BF47EA"/>
    <w:rsid w:val="00C018F7"/>
    <w:rsid w:val="00C02CC8"/>
    <w:rsid w:val="00C05AFB"/>
    <w:rsid w:val="00C06E7B"/>
    <w:rsid w:val="00C21369"/>
    <w:rsid w:val="00C3500F"/>
    <w:rsid w:val="00C50B73"/>
    <w:rsid w:val="00C50B8F"/>
    <w:rsid w:val="00C55A84"/>
    <w:rsid w:val="00C55C3D"/>
    <w:rsid w:val="00C66275"/>
    <w:rsid w:val="00C93286"/>
    <w:rsid w:val="00C951EA"/>
    <w:rsid w:val="00CA0C35"/>
    <w:rsid w:val="00CA1F14"/>
    <w:rsid w:val="00CB10EA"/>
    <w:rsid w:val="00CB2BAD"/>
    <w:rsid w:val="00CB2DDF"/>
    <w:rsid w:val="00CB3578"/>
    <w:rsid w:val="00CB3A0C"/>
    <w:rsid w:val="00CC2287"/>
    <w:rsid w:val="00CC2D18"/>
    <w:rsid w:val="00CD5762"/>
    <w:rsid w:val="00CD5FCA"/>
    <w:rsid w:val="00D01046"/>
    <w:rsid w:val="00D0581D"/>
    <w:rsid w:val="00D239D7"/>
    <w:rsid w:val="00D406BD"/>
    <w:rsid w:val="00D45CB6"/>
    <w:rsid w:val="00D46C4D"/>
    <w:rsid w:val="00D51B2B"/>
    <w:rsid w:val="00D54053"/>
    <w:rsid w:val="00D5668C"/>
    <w:rsid w:val="00D577C1"/>
    <w:rsid w:val="00D654C2"/>
    <w:rsid w:val="00D668BC"/>
    <w:rsid w:val="00D77F4C"/>
    <w:rsid w:val="00D92A08"/>
    <w:rsid w:val="00D964D8"/>
    <w:rsid w:val="00DB1BB1"/>
    <w:rsid w:val="00DC172E"/>
    <w:rsid w:val="00DC1DA8"/>
    <w:rsid w:val="00DC2590"/>
    <w:rsid w:val="00DD3D17"/>
    <w:rsid w:val="00DE0F64"/>
    <w:rsid w:val="00DE30EA"/>
    <w:rsid w:val="00DE3104"/>
    <w:rsid w:val="00DF10E8"/>
    <w:rsid w:val="00DF2BB5"/>
    <w:rsid w:val="00E063BF"/>
    <w:rsid w:val="00E13606"/>
    <w:rsid w:val="00E137CA"/>
    <w:rsid w:val="00E24D05"/>
    <w:rsid w:val="00E25CF2"/>
    <w:rsid w:val="00E31EC3"/>
    <w:rsid w:val="00E34236"/>
    <w:rsid w:val="00E4411D"/>
    <w:rsid w:val="00E45E1E"/>
    <w:rsid w:val="00E65E6D"/>
    <w:rsid w:val="00E67B84"/>
    <w:rsid w:val="00E67C64"/>
    <w:rsid w:val="00E70008"/>
    <w:rsid w:val="00E75123"/>
    <w:rsid w:val="00E848C9"/>
    <w:rsid w:val="00E84B76"/>
    <w:rsid w:val="00E940D7"/>
    <w:rsid w:val="00E9569C"/>
    <w:rsid w:val="00E965EA"/>
    <w:rsid w:val="00EA0930"/>
    <w:rsid w:val="00EA3587"/>
    <w:rsid w:val="00EB0260"/>
    <w:rsid w:val="00EB64C0"/>
    <w:rsid w:val="00EC75EC"/>
    <w:rsid w:val="00ED1878"/>
    <w:rsid w:val="00EE19D0"/>
    <w:rsid w:val="00EF2D4C"/>
    <w:rsid w:val="00EF66EA"/>
    <w:rsid w:val="00F1284B"/>
    <w:rsid w:val="00F1368A"/>
    <w:rsid w:val="00F15F5E"/>
    <w:rsid w:val="00F24224"/>
    <w:rsid w:val="00F25AF1"/>
    <w:rsid w:val="00F2641C"/>
    <w:rsid w:val="00F26E79"/>
    <w:rsid w:val="00F31413"/>
    <w:rsid w:val="00F321AC"/>
    <w:rsid w:val="00F33A6D"/>
    <w:rsid w:val="00F51931"/>
    <w:rsid w:val="00F51A0D"/>
    <w:rsid w:val="00F606DB"/>
    <w:rsid w:val="00F61C03"/>
    <w:rsid w:val="00F71977"/>
    <w:rsid w:val="00F779C7"/>
    <w:rsid w:val="00F8169D"/>
    <w:rsid w:val="00F8240B"/>
    <w:rsid w:val="00F85380"/>
    <w:rsid w:val="00F85BF9"/>
    <w:rsid w:val="00F911D4"/>
    <w:rsid w:val="00F92F1E"/>
    <w:rsid w:val="00F958AD"/>
    <w:rsid w:val="00FA19D6"/>
    <w:rsid w:val="00FA60D6"/>
    <w:rsid w:val="00FB1671"/>
    <w:rsid w:val="00FB5E1A"/>
    <w:rsid w:val="00FB713B"/>
    <w:rsid w:val="00FC28FE"/>
    <w:rsid w:val="00FC4373"/>
    <w:rsid w:val="00FC5A4A"/>
    <w:rsid w:val="00FD13A2"/>
    <w:rsid w:val="00FE65BD"/>
    <w:rsid w:val="00FF70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width-relative:margin;mso-height-relative:margin" fill="f" fillcolor="white">
      <v:fill color="white" on="f"/>
      <v:stroke weight=".5pt"/>
    </o:shapedefaults>
    <o:shapelayout v:ext="edit">
      <o:idmap v:ext="edit" data="1"/>
    </o:shapelayout>
  </w:shapeDefaults>
  <w:decimalSymbol w:val="."/>
  <w:listSeparator w:val=","/>
  <w14:docId w14:val="6336BA74"/>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505"/>
    <w:pPr>
      <w:spacing w:after="240" w:line="300" w:lineRule="auto"/>
    </w:pPr>
    <w:rPr>
      <w:sz w:val="22"/>
      <w:szCs w:val="24"/>
    </w:rPr>
  </w:style>
  <w:style w:type="paragraph" w:styleId="Heading1">
    <w:name w:val="heading 1"/>
    <w:basedOn w:val="Normal"/>
    <w:next w:val="Normal"/>
    <w:link w:val="Heading1Char"/>
    <w:autoRedefine/>
    <w:uiPriority w:val="9"/>
    <w:qFormat/>
    <w:rsid w:val="005F7FF8"/>
    <w:pPr>
      <w:keepNext/>
      <w:keepLines/>
      <w:spacing w:before="480"/>
      <w:contextualSpacing/>
      <w:outlineLvl w:val="0"/>
    </w:pPr>
    <w:rPr>
      <w:rFonts w:asciiTheme="majorHAnsi" w:eastAsiaTheme="majorEastAsia" w:hAnsiTheme="majorHAnsi" w:cstheme="majorBidi"/>
      <w:b/>
      <w:bCs/>
      <w:color w:val="12284B" w:themeColor="text2"/>
      <w:sz w:val="32"/>
      <w:szCs w:val="32"/>
    </w:rPr>
  </w:style>
  <w:style w:type="paragraph" w:styleId="Heading2">
    <w:name w:val="heading 2"/>
    <w:basedOn w:val="Normal"/>
    <w:next w:val="Normal"/>
    <w:link w:val="Heading2Char"/>
    <w:uiPriority w:val="9"/>
    <w:unhideWhenUsed/>
    <w:qFormat/>
    <w:rsid w:val="00D01046"/>
    <w:pPr>
      <w:keepNext/>
      <w:keepLines/>
      <w:spacing w:before="200"/>
      <w:outlineLvl w:val="1"/>
    </w:pPr>
    <w:rPr>
      <w:rFonts w:asciiTheme="majorHAnsi" w:eastAsiaTheme="majorEastAsia" w:hAnsiTheme="majorHAnsi" w:cstheme="majorBidi"/>
      <w:b/>
      <w:bCs/>
      <w:color w:val="12284B" w:themeColor="text1"/>
      <w:sz w:val="26"/>
      <w:szCs w:val="26"/>
    </w:rPr>
  </w:style>
  <w:style w:type="paragraph" w:styleId="Heading3">
    <w:name w:val="heading 3"/>
    <w:basedOn w:val="Normal"/>
    <w:next w:val="Normal"/>
    <w:link w:val="Heading3Char"/>
    <w:uiPriority w:val="99"/>
    <w:unhideWhenUsed/>
    <w:qFormat/>
    <w:rsid w:val="00D01046"/>
    <w:pPr>
      <w:keepNext/>
      <w:keepLines/>
      <w:spacing w:before="200" w:after="0"/>
      <w:outlineLvl w:val="2"/>
    </w:pPr>
    <w:rPr>
      <w:rFonts w:asciiTheme="majorHAnsi" w:eastAsiaTheme="majorEastAsia" w:hAnsiTheme="majorHAnsi" w:cstheme="majorBidi"/>
      <w:b/>
      <w:bCs/>
      <w:color w:val="12284B" w:themeColor="text1"/>
      <w:szCs w:val="22"/>
    </w:rPr>
  </w:style>
  <w:style w:type="paragraph" w:styleId="Heading5">
    <w:name w:val="heading 5"/>
    <w:basedOn w:val="Normal"/>
    <w:next w:val="Normal"/>
    <w:link w:val="Heading5Char"/>
    <w:uiPriority w:val="9"/>
    <w:unhideWhenUsed/>
    <w:qFormat/>
    <w:rsid w:val="000448AF"/>
    <w:pPr>
      <w:keepNext/>
      <w:keepLines/>
      <w:spacing w:before="40" w:after="0"/>
      <w:outlineLvl w:val="4"/>
    </w:pPr>
    <w:rPr>
      <w:rFonts w:asciiTheme="majorHAnsi" w:eastAsiaTheme="majorEastAsia" w:hAnsiTheme="majorHAnsi" w:cstheme="majorBidi"/>
      <w:color w:val="A183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7FF8"/>
    <w:rPr>
      <w:rFonts w:asciiTheme="majorHAnsi" w:eastAsiaTheme="majorEastAsia" w:hAnsiTheme="majorHAnsi" w:cstheme="majorBidi"/>
      <w:b/>
      <w:bCs/>
      <w:color w:val="12284B" w:themeColor="text2"/>
      <w:sz w:val="32"/>
      <w:szCs w:val="32"/>
    </w:rPr>
  </w:style>
  <w:style w:type="character" w:customStyle="1" w:styleId="Heading2Char">
    <w:name w:val="Heading 2 Char"/>
    <w:basedOn w:val="DefaultParagraphFont"/>
    <w:link w:val="Heading2"/>
    <w:uiPriority w:val="9"/>
    <w:rsid w:val="00D01046"/>
    <w:rPr>
      <w:rFonts w:asciiTheme="majorHAnsi" w:eastAsiaTheme="majorEastAsia" w:hAnsiTheme="majorHAnsi" w:cstheme="majorBidi"/>
      <w:b/>
      <w:bCs/>
      <w:color w:val="12284B" w:themeColor="text1"/>
      <w:sz w:val="26"/>
      <w:szCs w:val="26"/>
    </w:rPr>
  </w:style>
  <w:style w:type="character" w:customStyle="1" w:styleId="Heading3Char">
    <w:name w:val="Heading 3 Char"/>
    <w:basedOn w:val="DefaultParagraphFont"/>
    <w:link w:val="Heading3"/>
    <w:uiPriority w:val="99"/>
    <w:rsid w:val="00D01046"/>
    <w:rPr>
      <w:rFonts w:asciiTheme="majorHAnsi" w:eastAsiaTheme="majorEastAsia" w:hAnsiTheme="majorHAnsi" w:cstheme="majorBidi"/>
      <w:b/>
      <w:bCs/>
      <w:color w:val="12284B" w:themeColor="text1"/>
      <w:sz w:val="22"/>
      <w:szCs w:val="22"/>
    </w:rPr>
  </w:style>
  <w:style w:type="character" w:customStyle="1" w:styleId="Heading5Char">
    <w:name w:val="Heading 5 Char"/>
    <w:basedOn w:val="DefaultParagraphFont"/>
    <w:link w:val="Heading5"/>
    <w:uiPriority w:val="9"/>
    <w:rsid w:val="000448AF"/>
    <w:rPr>
      <w:rFonts w:asciiTheme="majorHAnsi" w:eastAsiaTheme="majorEastAsia" w:hAnsiTheme="majorHAnsi" w:cstheme="majorBidi"/>
      <w:color w:val="A18352" w:themeColor="accent1" w:themeShade="BF"/>
      <w:sz w:val="22"/>
      <w:szCs w:val="24"/>
    </w:rPr>
  </w:style>
  <w:style w:type="paragraph" w:styleId="Footer">
    <w:name w:val="footer"/>
    <w:basedOn w:val="Normal"/>
    <w:link w:val="FooterChar"/>
    <w:uiPriority w:val="99"/>
    <w:unhideWhenUsed/>
    <w:rsid w:val="00B64FD7"/>
    <w:pPr>
      <w:keepLines/>
      <w:tabs>
        <w:tab w:val="center" w:pos="4320"/>
        <w:tab w:val="right" w:pos="8640"/>
      </w:tabs>
      <w:spacing w:before="200"/>
      <w:contextualSpacing/>
    </w:pPr>
    <w:rPr>
      <w:color w:val="12284B"/>
    </w:rPr>
  </w:style>
  <w:style w:type="character" w:customStyle="1" w:styleId="FooterChar">
    <w:name w:val="Footer Char"/>
    <w:link w:val="Footer"/>
    <w:uiPriority w:val="99"/>
    <w:rsid w:val="00B64FD7"/>
    <w:rPr>
      <w:color w:val="12284B"/>
    </w:rPr>
  </w:style>
  <w:style w:type="paragraph" w:styleId="Header">
    <w:name w:val="header"/>
    <w:basedOn w:val="Normal"/>
    <w:link w:val="HeaderChar"/>
    <w:uiPriority w:val="99"/>
    <w:unhideWhenUsed/>
    <w:rsid w:val="00195993"/>
    <w:pPr>
      <w:tabs>
        <w:tab w:val="center" w:pos="4320"/>
        <w:tab w:val="right" w:pos="8640"/>
      </w:tabs>
    </w:pPr>
  </w:style>
  <w:style w:type="character" w:customStyle="1" w:styleId="HeaderChar">
    <w:name w:val="Header Char"/>
    <w:basedOn w:val="DefaultParagraphFont"/>
    <w:link w:val="Header"/>
    <w:uiPriority w:val="99"/>
    <w:rsid w:val="00195993"/>
  </w:style>
  <w:style w:type="character" w:styleId="PageNumber">
    <w:name w:val="page number"/>
    <w:basedOn w:val="DefaultParagraphFont"/>
    <w:uiPriority w:val="99"/>
    <w:semiHidden/>
    <w:unhideWhenUsed/>
    <w:rsid w:val="004B2E51"/>
  </w:style>
  <w:style w:type="paragraph" w:styleId="NormalWeb">
    <w:name w:val="Normal (Web)"/>
    <w:basedOn w:val="Normal"/>
    <w:uiPriority w:val="99"/>
    <w:semiHidden/>
    <w:unhideWhenUsed/>
    <w:rsid w:val="00205FDE"/>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30B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0BE5"/>
    <w:rPr>
      <w:rFonts w:ascii="Lucida Grande" w:hAnsi="Lucida Grande" w:cs="Lucida Grande"/>
      <w:sz w:val="18"/>
      <w:szCs w:val="18"/>
    </w:rPr>
  </w:style>
  <w:style w:type="paragraph" w:styleId="Title">
    <w:name w:val="Title"/>
    <w:basedOn w:val="Normal"/>
    <w:next w:val="Normal"/>
    <w:link w:val="TitleChar"/>
    <w:uiPriority w:val="99"/>
    <w:qFormat/>
    <w:rsid w:val="00D01046"/>
    <w:pPr>
      <w:pBdr>
        <w:bottom w:val="single" w:sz="8" w:space="4" w:color="12284B" w:themeColor="text1"/>
      </w:pBdr>
      <w:spacing w:after="300"/>
      <w:contextualSpacing/>
    </w:pPr>
    <w:rPr>
      <w:rFonts w:asciiTheme="majorHAnsi" w:eastAsiaTheme="majorEastAsia" w:hAnsiTheme="majorHAnsi" w:cstheme="majorBidi"/>
      <w:b/>
      <w:color w:val="12284B" w:themeColor="text1"/>
      <w:spacing w:val="5"/>
      <w:kern w:val="28"/>
      <w:sz w:val="40"/>
      <w:szCs w:val="52"/>
    </w:rPr>
  </w:style>
  <w:style w:type="character" w:customStyle="1" w:styleId="TitleChar">
    <w:name w:val="Title Char"/>
    <w:basedOn w:val="DefaultParagraphFont"/>
    <w:link w:val="Title"/>
    <w:uiPriority w:val="99"/>
    <w:rsid w:val="00D01046"/>
    <w:rPr>
      <w:rFonts w:asciiTheme="majorHAnsi" w:eastAsiaTheme="majorEastAsia" w:hAnsiTheme="majorHAnsi" w:cstheme="majorBidi"/>
      <w:b/>
      <w:color w:val="12284B" w:themeColor="text1"/>
      <w:spacing w:val="5"/>
      <w:kern w:val="28"/>
      <w:sz w:val="40"/>
      <w:szCs w:val="52"/>
    </w:rPr>
  </w:style>
  <w:style w:type="paragraph" w:styleId="NoSpacing">
    <w:name w:val="No Spacing"/>
    <w:aliases w:val="footer"/>
    <w:link w:val="NoSpacingChar"/>
    <w:autoRedefine/>
    <w:uiPriority w:val="99"/>
    <w:qFormat/>
    <w:rsid w:val="00F321AC"/>
    <w:pPr>
      <w:pBdr>
        <w:top w:val="single" w:sz="4" w:space="1" w:color="C1AA85" w:themeColor="accent1"/>
      </w:pBdr>
      <w:spacing w:before="120"/>
    </w:pPr>
    <w:rPr>
      <w:sz w:val="22"/>
      <w:szCs w:val="24"/>
    </w:rPr>
  </w:style>
  <w:style w:type="character" w:customStyle="1" w:styleId="NoSpacingChar">
    <w:name w:val="No Spacing Char"/>
    <w:aliases w:val="footer Char"/>
    <w:basedOn w:val="DefaultParagraphFont"/>
    <w:link w:val="NoSpacing"/>
    <w:uiPriority w:val="99"/>
    <w:locked/>
    <w:rsid w:val="00536EF5"/>
    <w:rPr>
      <w:sz w:val="22"/>
      <w:szCs w:val="24"/>
    </w:rPr>
  </w:style>
  <w:style w:type="character" w:styleId="BookTitle">
    <w:name w:val="Book Title"/>
    <w:aliases w:val="Author Box"/>
    <w:basedOn w:val="DefaultParagraphFont"/>
    <w:uiPriority w:val="33"/>
    <w:rsid w:val="00E84B76"/>
    <w:rPr>
      <w:rFonts w:asciiTheme="minorHAnsi" w:hAnsiTheme="minorHAnsi"/>
      <w:b w:val="0"/>
      <w:bCs w:val="0"/>
      <w:caps w:val="0"/>
      <w:smallCaps w:val="0"/>
      <w:color w:val="A2A4A3" w:themeColor="accent2"/>
      <w:spacing w:val="5"/>
      <w:sz w:val="28"/>
      <w:szCs w:val="28"/>
    </w:rPr>
  </w:style>
  <w:style w:type="table" w:styleId="TableGrid">
    <w:name w:val="Table Grid"/>
    <w:basedOn w:val="TableNormal"/>
    <w:uiPriority w:val="59"/>
    <w:rsid w:val="00D0104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6EF5"/>
    <w:pPr>
      <w:spacing w:before="240" w:after="0" w:line="259" w:lineRule="auto"/>
      <w:contextualSpacing w:val="0"/>
      <w:outlineLvl w:val="9"/>
    </w:pPr>
    <w:rPr>
      <w:b w:val="0"/>
      <w:bCs w:val="0"/>
      <w:color w:val="A18352" w:themeColor="accent1" w:themeShade="BF"/>
    </w:rPr>
  </w:style>
  <w:style w:type="paragraph" w:styleId="ListParagraph">
    <w:name w:val="List Paragraph"/>
    <w:basedOn w:val="Normal"/>
    <w:uiPriority w:val="34"/>
    <w:qFormat/>
    <w:rsid w:val="00536EF5"/>
    <w:pPr>
      <w:spacing w:after="200" w:line="276" w:lineRule="auto"/>
      <w:ind w:left="720"/>
      <w:contextualSpacing/>
    </w:pPr>
    <w:rPr>
      <w:rFonts w:eastAsia="Times New Roman"/>
      <w:szCs w:val="22"/>
    </w:rPr>
  </w:style>
  <w:style w:type="character" w:styleId="Strong">
    <w:name w:val="Strong"/>
    <w:aliases w:val="Section Heading"/>
    <w:basedOn w:val="DefaultParagraphFont"/>
    <w:uiPriority w:val="99"/>
    <w:qFormat/>
    <w:rsid w:val="00536EF5"/>
    <w:rPr>
      <w:rFonts w:cs="Times New Roman"/>
      <w:b/>
      <w:bCs/>
    </w:rPr>
  </w:style>
  <w:style w:type="character" w:styleId="Hyperlink">
    <w:name w:val="Hyperlink"/>
    <w:basedOn w:val="DefaultParagraphFont"/>
    <w:uiPriority w:val="99"/>
    <w:rsid w:val="00536EF5"/>
    <w:rPr>
      <w:rFonts w:cs="Times New Roman"/>
      <w:color w:val="0000FF"/>
      <w:u w:val="single"/>
    </w:rPr>
  </w:style>
  <w:style w:type="character" w:styleId="CommentReference">
    <w:name w:val="annotation reference"/>
    <w:basedOn w:val="DefaultParagraphFont"/>
    <w:uiPriority w:val="99"/>
    <w:semiHidden/>
    <w:unhideWhenUsed/>
    <w:rsid w:val="0067113B"/>
    <w:rPr>
      <w:sz w:val="16"/>
      <w:szCs w:val="16"/>
    </w:rPr>
  </w:style>
  <w:style w:type="paragraph" w:styleId="CommentText">
    <w:name w:val="annotation text"/>
    <w:basedOn w:val="Normal"/>
    <w:link w:val="CommentTextChar"/>
    <w:uiPriority w:val="99"/>
    <w:semiHidden/>
    <w:unhideWhenUsed/>
    <w:rsid w:val="0067113B"/>
    <w:pPr>
      <w:spacing w:line="240" w:lineRule="auto"/>
    </w:pPr>
    <w:rPr>
      <w:sz w:val="20"/>
      <w:szCs w:val="20"/>
    </w:rPr>
  </w:style>
  <w:style w:type="character" w:customStyle="1" w:styleId="CommentTextChar">
    <w:name w:val="Comment Text Char"/>
    <w:basedOn w:val="DefaultParagraphFont"/>
    <w:link w:val="CommentText"/>
    <w:uiPriority w:val="99"/>
    <w:semiHidden/>
    <w:rsid w:val="0067113B"/>
  </w:style>
  <w:style w:type="paragraph" w:styleId="CommentSubject">
    <w:name w:val="annotation subject"/>
    <w:basedOn w:val="CommentText"/>
    <w:next w:val="CommentText"/>
    <w:link w:val="CommentSubjectChar"/>
    <w:uiPriority w:val="99"/>
    <w:semiHidden/>
    <w:unhideWhenUsed/>
    <w:rsid w:val="0067113B"/>
    <w:rPr>
      <w:b/>
      <w:bCs/>
    </w:rPr>
  </w:style>
  <w:style w:type="character" w:customStyle="1" w:styleId="CommentSubjectChar">
    <w:name w:val="Comment Subject Char"/>
    <w:basedOn w:val="CommentTextChar"/>
    <w:link w:val="CommentSubject"/>
    <w:uiPriority w:val="99"/>
    <w:semiHidden/>
    <w:rsid w:val="0067113B"/>
    <w:rPr>
      <w:b/>
      <w:bCs/>
    </w:rPr>
  </w:style>
  <w:style w:type="paragraph" w:styleId="TOC1">
    <w:name w:val="toc 1"/>
    <w:basedOn w:val="Normal"/>
    <w:next w:val="Normal"/>
    <w:autoRedefine/>
    <w:uiPriority w:val="39"/>
    <w:unhideWhenUsed/>
    <w:rsid w:val="00F85380"/>
    <w:pPr>
      <w:spacing w:after="100"/>
    </w:pPr>
  </w:style>
  <w:style w:type="paragraph" w:styleId="TOC2">
    <w:name w:val="toc 2"/>
    <w:basedOn w:val="Normal"/>
    <w:next w:val="Normal"/>
    <w:autoRedefine/>
    <w:uiPriority w:val="39"/>
    <w:unhideWhenUsed/>
    <w:rsid w:val="00F85380"/>
    <w:pPr>
      <w:spacing w:after="100"/>
      <w:ind w:left="220"/>
    </w:pPr>
  </w:style>
  <w:style w:type="paragraph" w:styleId="TOC3">
    <w:name w:val="toc 3"/>
    <w:basedOn w:val="Normal"/>
    <w:next w:val="Normal"/>
    <w:autoRedefine/>
    <w:uiPriority w:val="39"/>
    <w:unhideWhenUsed/>
    <w:rsid w:val="00F85380"/>
    <w:pPr>
      <w:spacing w:after="100"/>
      <w:ind w:left="440"/>
    </w:pPr>
  </w:style>
  <w:style w:type="character" w:styleId="FollowedHyperlink">
    <w:name w:val="FollowedHyperlink"/>
    <w:basedOn w:val="DefaultParagraphFont"/>
    <w:uiPriority w:val="99"/>
    <w:semiHidden/>
    <w:unhideWhenUsed/>
    <w:rsid w:val="00B216E3"/>
    <w:rPr>
      <w:color w:val="2F2F65" w:themeColor="followedHyperlink"/>
      <w:u w:val="single"/>
    </w:rPr>
  </w:style>
  <w:style w:type="character" w:styleId="UnresolvedMention">
    <w:name w:val="Unresolved Mention"/>
    <w:basedOn w:val="DefaultParagraphFont"/>
    <w:uiPriority w:val="99"/>
    <w:semiHidden/>
    <w:unhideWhenUsed/>
    <w:rsid w:val="00E24D05"/>
    <w:rPr>
      <w:color w:val="605E5C"/>
      <w:shd w:val="clear" w:color="auto" w:fill="E1DFDD"/>
    </w:rPr>
  </w:style>
  <w:style w:type="paragraph" w:styleId="TOC4">
    <w:name w:val="toc 4"/>
    <w:basedOn w:val="Normal"/>
    <w:next w:val="Normal"/>
    <w:autoRedefine/>
    <w:uiPriority w:val="39"/>
    <w:unhideWhenUsed/>
    <w:rsid w:val="00DE30EA"/>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E30EA"/>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E30EA"/>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E30EA"/>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E30EA"/>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E30EA"/>
    <w:pPr>
      <w:spacing w:after="100" w:line="259" w:lineRule="auto"/>
      <w:ind w:left="17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87444">
      <w:bodyDiv w:val="1"/>
      <w:marLeft w:val="0"/>
      <w:marRight w:val="0"/>
      <w:marTop w:val="0"/>
      <w:marBottom w:val="0"/>
      <w:divBdr>
        <w:top w:val="none" w:sz="0" w:space="0" w:color="auto"/>
        <w:left w:val="none" w:sz="0" w:space="0" w:color="auto"/>
        <w:bottom w:val="none" w:sz="0" w:space="0" w:color="auto"/>
        <w:right w:val="none" w:sz="0" w:space="0" w:color="auto"/>
      </w:divBdr>
    </w:div>
    <w:div w:id="264390608">
      <w:bodyDiv w:val="1"/>
      <w:marLeft w:val="0"/>
      <w:marRight w:val="0"/>
      <w:marTop w:val="0"/>
      <w:marBottom w:val="0"/>
      <w:divBdr>
        <w:top w:val="none" w:sz="0" w:space="0" w:color="auto"/>
        <w:left w:val="none" w:sz="0" w:space="0" w:color="auto"/>
        <w:bottom w:val="none" w:sz="0" w:space="0" w:color="auto"/>
        <w:right w:val="none" w:sz="0" w:space="0" w:color="auto"/>
      </w:divBdr>
    </w:div>
    <w:div w:id="271280505">
      <w:bodyDiv w:val="1"/>
      <w:marLeft w:val="0"/>
      <w:marRight w:val="0"/>
      <w:marTop w:val="0"/>
      <w:marBottom w:val="0"/>
      <w:divBdr>
        <w:top w:val="none" w:sz="0" w:space="0" w:color="auto"/>
        <w:left w:val="none" w:sz="0" w:space="0" w:color="auto"/>
        <w:bottom w:val="none" w:sz="0" w:space="0" w:color="auto"/>
        <w:right w:val="none" w:sz="0" w:space="0" w:color="auto"/>
      </w:divBdr>
    </w:div>
    <w:div w:id="275597140">
      <w:bodyDiv w:val="1"/>
      <w:marLeft w:val="0"/>
      <w:marRight w:val="0"/>
      <w:marTop w:val="0"/>
      <w:marBottom w:val="0"/>
      <w:divBdr>
        <w:top w:val="none" w:sz="0" w:space="0" w:color="auto"/>
        <w:left w:val="none" w:sz="0" w:space="0" w:color="auto"/>
        <w:bottom w:val="none" w:sz="0" w:space="0" w:color="auto"/>
        <w:right w:val="none" w:sz="0" w:space="0" w:color="auto"/>
      </w:divBdr>
    </w:div>
    <w:div w:id="405493511">
      <w:bodyDiv w:val="1"/>
      <w:marLeft w:val="0"/>
      <w:marRight w:val="0"/>
      <w:marTop w:val="0"/>
      <w:marBottom w:val="0"/>
      <w:divBdr>
        <w:top w:val="none" w:sz="0" w:space="0" w:color="auto"/>
        <w:left w:val="none" w:sz="0" w:space="0" w:color="auto"/>
        <w:bottom w:val="none" w:sz="0" w:space="0" w:color="auto"/>
        <w:right w:val="none" w:sz="0" w:space="0" w:color="auto"/>
      </w:divBdr>
    </w:div>
    <w:div w:id="504705788">
      <w:bodyDiv w:val="1"/>
      <w:marLeft w:val="0"/>
      <w:marRight w:val="0"/>
      <w:marTop w:val="0"/>
      <w:marBottom w:val="0"/>
      <w:divBdr>
        <w:top w:val="none" w:sz="0" w:space="0" w:color="auto"/>
        <w:left w:val="none" w:sz="0" w:space="0" w:color="auto"/>
        <w:bottom w:val="none" w:sz="0" w:space="0" w:color="auto"/>
        <w:right w:val="none" w:sz="0" w:space="0" w:color="auto"/>
      </w:divBdr>
    </w:div>
    <w:div w:id="523324745">
      <w:bodyDiv w:val="1"/>
      <w:marLeft w:val="0"/>
      <w:marRight w:val="0"/>
      <w:marTop w:val="0"/>
      <w:marBottom w:val="0"/>
      <w:divBdr>
        <w:top w:val="none" w:sz="0" w:space="0" w:color="auto"/>
        <w:left w:val="none" w:sz="0" w:space="0" w:color="auto"/>
        <w:bottom w:val="none" w:sz="0" w:space="0" w:color="auto"/>
        <w:right w:val="none" w:sz="0" w:space="0" w:color="auto"/>
      </w:divBdr>
    </w:div>
    <w:div w:id="696004891">
      <w:bodyDiv w:val="1"/>
      <w:marLeft w:val="0"/>
      <w:marRight w:val="0"/>
      <w:marTop w:val="0"/>
      <w:marBottom w:val="0"/>
      <w:divBdr>
        <w:top w:val="none" w:sz="0" w:space="0" w:color="auto"/>
        <w:left w:val="none" w:sz="0" w:space="0" w:color="auto"/>
        <w:bottom w:val="none" w:sz="0" w:space="0" w:color="auto"/>
        <w:right w:val="none" w:sz="0" w:space="0" w:color="auto"/>
      </w:divBdr>
      <w:divsChild>
        <w:div w:id="1283730693">
          <w:marLeft w:val="0"/>
          <w:marRight w:val="0"/>
          <w:marTop w:val="0"/>
          <w:marBottom w:val="0"/>
          <w:divBdr>
            <w:top w:val="none" w:sz="0" w:space="0" w:color="auto"/>
            <w:left w:val="none" w:sz="0" w:space="0" w:color="auto"/>
            <w:bottom w:val="none" w:sz="0" w:space="0" w:color="auto"/>
            <w:right w:val="none" w:sz="0" w:space="0" w:color="auto"/>
          </w:divBdr>
        </w:div>
      </w:divsChild>
    </w:div>
    <w:div w:id="839586309">
      <w:bodyDiv w:val="1"/>
      <w:marLeft w:val="0"/>
      <w:marRight w:val="0"/>
      <w:marTop w:val="0"/>
      <w:marBottom w:val="0"/>
      <w:divBdr>
        <w:top w:val="none" w:sz="0" w:space="0" w:color="auto"/>
        <w:left w:val="none" w:sz="0" w:space="0" w:color="auto"/>
        <w:bottom w:val="none" w:sz="0" w:space="0" w:color="auto"/>
        <w:right w:val="none" w:sz="0" w:space="0" w:color="auto"/>
      </w:divBdr>
      <w:divsChild>
        <w:div w:id="1951545042">
          <w:marLeft w:val="0"/>
          <w:marRight w:val="0"/>
          <w:marTop w:val="0"/>
          <w:marBottom w:val="0"/>
          <w:divBdr>
            <w:top w:val="none" w:sz="0" w:space="0" w:color="auto"/>
            <w:left w:val="none" w:sz="0" w:space="0" w:color="auto"/>
            <w:bottom w:val="none" w:sz="0" w:space="0" w:color="auto"/>
            <w:right w:val="none" w:sz="0" w:space="0" w:color="auto"/>
          </w:divBdr>
        </w:div>
      </w:divsChild>
    </w:div>
    <w:div w:id="888952852">
      <w:bodyDiv w:val="1"/>
      <w:marLeft w:val="0"/>
      <w:marRight w:val="0"/>
      <w:marTop w:val="0"/>
      <w:marBottom w:val="0"/>
      <w:divBdr>
        <w:top w:val="none" w:sz="0" w:space="0" w:color="auto"/>
        <w:left w:val="none" w:sz="0" w:space="0" w:color="auto"/>
        <w:bottom w:val="none" w:sz="0" w:space="0" w:color="auto"/>
        <w:right w:val="none" w:sz="0" w:space="0" w:color="auto"/>
      </w:divBdr>
      <w:divsChild>
        <w:div w:id="2089304664">
          <w:marLeft w:val="0"/>
          <w:marRight w:val="0"/>
          <w:marTop w:val="0"/>
          <w:marBottom w:val="0"/>
          <w:divBdr>
            <w:top w:val="none" w:sz="0" w:space="0" w:color="auto"/>
            <w:left w:val="none" w:sz="0" w:space="0" w:color="auto"/>
            <w:bottom w:val="none" w:sz="0" w:space="0" w:color="auto"/>
            <w:right w:val="none" w:sz="0" w:space="0" w:color="auto"/>
          </w:divBdr>
        </w:div>
      </w:divsChild>
    </w:div>
    <w:div w:id="989022338">
      <w:bodyDiv w:val="1"/>
      <w:marLeft w:val="0"/>
      <w:marRight w:val="0"/>
      <w:marTop w:val="0"/>
      <w:marBottom w:val="0"/>
      <w:divBdr>
        <w:top w:val="none" w:sz="0" w:space="0" w:color="auto"/>
        <w:left w:val="none" w:sz="0" w:space="0" w:color="auto"/>
        <w:bottom w:val="none" w:sz="0" w:space="0" w:color="auto"/>
        <w:right w:val="none" w:sz="0" w:space="0" w:color="auto"/>
      </w:divBdr>
      <w:divsChild>
        <w:div w:id="561406791">
          <w:marLeft w:val="0"/>
          <w:marRight w:val="0"/>
          <w:marTop w:val="0"/>
          <w:marBottom w:val="0"/>
          <w:divBdr>
            <w:top w:val="none" w:sz="0" w:space="0" w:color="auto"/>
            <w:left w:val="none" w:sz="0" w:space="0" w:color="auto"/>
            <w:bottom w:val="none" w:sz="0" w:space="0" w:color="auto"/>
            <w:right w:val="none" w:sz="0" w:space="0" w:color="auto"/>
          </w:divBdr>
        </w:div>
      </w:divsChild>
    </w:div>
    <w:div w:id="1060791632">
      <w:bodyDiv w:val="1"/>
      <w:marLeft w:val="0"/>
      <w:marRight w:val="0"/>
      <w:marTop w:val="0"/>
      <w:marBottom w:val="0"/>
      <w:divBdr>
        <w:top w:val="none" w:sz="0" w:space="0" w:color="auto"/>
        <w:left w:val="none" w:sz="0" w:space="0" w:color="auto"/>
        <w:bottom w:val="none" w:sz="0" w:space="0" w:color="auto"/>
        <w:right w:val="none" w:sz="0" w:space="0" w:color="auto"/>
      </w:divBdr>
      <w:divsChild>
        <w:div w:id="1111583967">
          <w:marLeft w:val="0"/>
          <w:marRight w:val="0"/>
          <w:marTop w:val="0"/>
          <w:marBottom w:val="0"/>
          <w:divBdr>
            <w:top w:val="none" w:sz="0" w:space="0" w:color="auto"/>
            <w:left w:val="none" w:sz="0" w:space="0" w:color="auto"/>
            <w:bottom w:val="none" w:sz="0" w:space="0" w:color="auto"/>
            <w:right w:val="none" w:sz="0" w:space="0" w:color="auto"/>
          </w:divBdr>
        </w:div>
      </w:divsChild>
    </w:div>
    <w:div w:id="1121876014">
      <w:bodyDiv w:val="1"/>
      <w:marLeft w:val="0"/>
      <w:marRight w:val="0"/>
      <w:marTop w:val="0"/>
      <w:marBottom w:val="0"/>
      <w:divBdr>
        <w:top w:val="none" w:sz="0" w:space="0" w:color="auto"/>
        <w:left w:val="none" w:sz="0" w:space="0" w:color="auto"/>
        <w:bottom w:val="none" w:sz="0" w:space="0" w:color="auto"/>
        <w:right w:val="none" w:sz="0" w:space="0" w:color="auto"/>
      </w:divBdr>
    </w:div>
    <w:div w:id="1171337611">
      <w:bodyDiv w:val="1"/>
      <w:marLeft w:val="0"/>
      <w:marRight w:val="0"/>
      <w:marTop w:val="0"/>
      <w:marBottom w:val="0"/>
      <w:divBdr>
        <w:top w:val="none" w:sz="0" w:space="0" w:color="auto"/>
        <w:left w:val="none" w:sz="0" w:space="0" w:color="auto"/>
        <w:bottom w:val="none" w:sz="0" w:space="0" w:color="auto"/>
        <w:right w:val="none" w:sz="0" w:space="0" w:color="auto"/>
      </w:divBdr>
    </w:div>
    <w:div w:id="1267931853">
      <w:bodyDiv w:val="1"/>
      <w:marLeft w:val="0"/>
      <w:marRight w:val="0"/>
      <w:marTop w:val="0"/>
      <w:marBottom w:val="0"/>
      <w:divBdr>
        <w:top w:val="none" w:sz="0" w:space="0" w:color="auto"/>
        <w:left w:val="none" w:sz="0" w:space="0" w:color="auto"/>
        <w:bottom w:val="none" w:sz="0" w:space="0" w:color="auto"/>
        <w:right w:val="none" w:sz="0" w:space="0" w:color="auto"/>
      </w:divBdr>
    </w:div>
    <w:div w:id="1394886025">
      <w:bodyDiv w:val="1"/>
      <w:marLeft w:val="0"/>
      <w:marRight w:val="0"/>
      <w:marTop w:val="0"/>
      <w:marBottom w:val="0"/>
      <w:divBdr>
        <w:top w:val="none" w:sz="0" w:space="0" w:color="auto"/>
        <w:left w:val="none" w:sz="0" w:space="0" w:color="auto"/>
        <w:bottom w:val="none" w:sz="0" w:space="0" w:color="auto"/>
        <w:right w:val="none" w:sz="0" w:space="0" w:color="auto"/>
      </w:divBdr>
    </w:div>
    <w:div w:id="1607224708">
      <w:bodyDiv w:val="1"/>
      <w:marLeft w:val="0"/>
      <w:marRight w:val="0"/>
      <w:marTop w:val="0"/>
      <w:marBottom w:val="0"/>
      <w:divBdr>
        <w:top w:val="none" w:sz="0" w:space="0" w:color="auto"/>
        <w:left w:val="none" w:sz="0" w:space="0" w:color="auto"/>
        <w:bottom w:val="none" w:sz="0" w:space="0" w:color="auto"/>
        <w:right w:val="none" w:sz="0" w:space="0" w:color="auto"/>
      </w:divBdr>
    </w:div>
    <w:div w:id="1659648694">
      <w:bodyDiv w:val="1"/>
      <w:marLeft w:val="0"/>
      <w:marRight w:val="0"/>
      <w:marTop w:val="0"/>
      <w:marBottom w:val="0"/>
      <w:divBdr>
        <w:top w:val="none" w:sz="0" w:space="0" w:color="auto"/>
        <w:left w:val="none" w:sz="0" w:space="0" w:color="auto"/>
        <w:bottom w:val="none" w:sz="0" w:space="0" w:color="auto"/>
        <w:right w:val="none" w:sz="0" w:space="0" w:color="auto"/>
      </w:divBdr>
      <w:divsChild>
        <w:div w:id="1444618982">
          <w:marLeft w:val="0"/>
          <w:marRight w:val="0"/>
          <w:marTop w:val="0"/>
          <w:marBottom w:val="0"/>
          <w:divBdr>
            <w:top w:val="none" w:sz="0" w:space="0" w:color="auto"/>
            <w:left w:val="none" w:sz="0" w:space="0" w:color="auto"/>
            <w:bottom w:val="none" w:sz="0" w:space="0" w:color="auto"/>
            <w:right w:val="none" w:sz="0" w:space="0" w:color="auto"/>
          </w:divBdr>
        </w:div>
      </w:divsChild>
    </w:div>
    <w:div w:id="1717660081">
      <w:bodyDiv w:val="1"/>
      <w:marLeft w:val="0"/>
      <w:marRight w:val="0"/>
      <w:marTop w:val="0"/>
      <w:marBottom w:val="0"/>
      <w:divBdr>
        <w:top w:val="none" w:sz="0" w:space="0" w:color="auto"/>
        <w:left w:val="none" w:sz="0" w:space="0" w:color="auto"/>
        <w:bottom w:val="none" w:sz="0" w:space="0" w:color="auto"/>
        <w:right w:val="none" w:sz="0" w:space="0" w:color="auto"/>
      </w:divBdr>
    </w:div>
    <w:div w:id="2013094938">
      <w:bodyDiv w:val="1"/>
      <w:marLeft w:val="0"/>
      <w:marRight w:val="0"/>
      <w:marTop w:val="0"/>
      <w:marBottom w:val="0"/>
      <w:divBdr>
        <w:top w:val="none" w:sz="0" w:space="0" w:color="auto"/>
        <w:left w:val="none" w:sz="0" w:space="0" w:color="auto"/>
        <w:bottom w:val="none" w:sz="0" w:space="0" w:color="auto"/>
        <w:right w:val="none" w:sz="0" w:space="0" w:color="auto"/>
      </w:divBdr>
      <w:divsChild>
        <w:div w:id="222913266">
          <w:marLeft w:val="0"/>
          <w:marRight w:val="0"/>
          <w:marTop w:val="0"/>
          <w:marBottom w:val="0"/>
          <w:divBdr>
            <w:top w:val="none" w:sz="0" w:space="0" w:color="auto"/>
            <w:left w:val="none" w:sz="0" w:space="0" w:color="auto"/>
            <w:bottom w:val="none" w:sz="0" w:space="0" w:color="auto"/>
            <w:right w:val="none" w:sz="0" w:space="0" w:color="auto"/>
          </w:divBdr>
        </w:div>
      </w:divsChild>
    </w:div>
    <w:div w:id="2141798187">
      <w:bodyDiv w:val="1"/>
      <w:marLeft w:val="0"/>
      <w:marRight w:val="0"/>
      <w:marTop w:val="0"/>
      <w:marBottom w:val="0"/>
      <w:divBdr>
        <w:top w:val="none" w:sz="0" w:space="0" w:color="auto"/>
        <w:left w:val="none" w:sz="0" w:space="0" w:color="auto"/>
        <w:bottom w:val="none" w:sz="0" w:space="0" w:color="auto"/>
        <w:right w:val="none" w:sz="0" w:space="0" w:color="auto"/>
      </w:divBdr>
      <w:divsChild>
        <w:div w:id="2756749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epls.gov"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ClaimsVendorServices@twia.org" TargetMode="External"/><Relationship Id="rId7" Type="http://schemas.openxmlformats.org/officeDocument/2006/relationships/endnotes" Target="endnotes.xml"/><Relationship Id="rId12" Type="http://schemas.openxmlformats.org/officeDocument/2006/relationships/hyperlink" Target="mailto:ClaimsVendorServices@twia.org" TargetMode="External"/><Relationship Id="rId17" Type="http://schemas.openxmlformats.org/officeDocument/2006/relationships/hyperlink" Target="https://www.treasury.gov/resource-center/sanctions/Programs/Documents/terror.pdf"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laimsVendorServices@twia.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msVendorServices@twia.org"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ClaimsVendorServices@twia.org"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research.net/r/5JQT6CC"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mailto:ClaimsVendorServices@twia.org" TargetMode="External"/><Relationship Id="rId27" Type="http://schemas.openxmlformats.org/officeDocument/2006/relationships/header" Target="header3.xml"/><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TWIA COLOR PALETTE">
      <a:dk1>
        <a:srgbClr val="12284B"/>
      </a:dk1>
      <a:lt1>
        <a:sysClr val="window" lastClr="FFFFFF"/>
      </a:lt1>
      <a:dk2>
        <a:srgbClr val="12284B"/>
      </a:dk2>
      <a:lt2>
        <a:srgbClr val="FFFFFF"/>
      </a:lt2>
      <a:accent1>
        <a:srgbClr val="C1AA85"/>
      </a:accent1>
      <a:accent2>
        <a:srgbClr val="A2A4A3"/>
      </a:accent2>
      <a:accent3>
        <a:srgbClr val="FE5000"/>
      </a:accent3>
      <a:accent4>
        <a:srgbClr val="E3E0D6"/>
      </a:accent4>
      <a:accent5>
        <a:srgbClr val="4BACC6"/>
      </a:accent5>
      <a:accent6>
        <a:srgbClr val="F79646"/>
      </a:accent6>
      <a:hlink>
        <a:srgbClr val="AEAEAE"/>
      </a:hlink>
      <a:folHlink>
        <a:srgbClr val="2F2F6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B6ACD-151F-4137-A7B8-CA94715C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9342</Words>
  <Characters>53255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2019-08-16T10:37:00Z</dcterms:created>
  <dcterms:modified xsi:type="dcterms:W3CDTF">2019-08-16T11:03:00Z</dcterms:modified>
</cp:coreProperties>
</file>